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51" w:rsidRDefault="00265651" w:rsidP="00996C7E">
      <w:pPr>
        <w:rPr>
          <w:rFonts w:ascii="ＭＳ 明朝" w:hAnsi="ＭＳ 明朝"/>
          <w:b/>
        </w:rPr>
      </w:pPr>
      <w:r>
        <w:rPr>
          <w:rFonts w:ascii="ＭＳ 明朝" w:hAnsi="ＭＳ 明朝" w:hint="eastAsia"/>
          <w:b/>
        </w:rPr>
        <w:t>雇用に前向きな</w:t>
      </w:r>
      <w:r w:rsidR="00540AD3" w:rsidRPr="00996C7E">
        <w:rPr>
          <w:rFonts w:ascii="ＭＳ 明朝" w:hAnsi="ＭＳ 明朝" w:hint="eastAsia"/>
          <w:b/>
        </w:rPr>
        <w:t>企業と働きたいシニア層、共に増加しているのに</w:t>
      </w:r>
      <w:r w:rsidRPr="00996C7E">
        <w:rPr>
          <w:rFonts w:ascii="ＭＳ 明朝" w:hAnsi="ＭＳ 明朝" w:hint="eastAsia"/>
          <w:b/>
        </w:rPr>
        <w:t>雇用</w:t>
      </w:r>
      <w:r>
        <w:rPr>
          <w:rFonts w:ascii="ＭＳ 明朝" w:hAnsi="ＭＳ 明朝" w:hint="eastAsia"/>
          <w:b/>
        </w:rPr>
        <w:t>が</w:t>
      </w:r>
      <w:r w:rsidR="00540AD3" w:rsidRPr="00996C7E">
        <w:rPr>
          <w:rFonts w:ascii="ＭＳ 明朝" w:hAnsi="ＭＳ 明朝" w:hint="eastAsia"/>
          <w:b/>
        </w:rPr>
        <w:t>進まない</w:t>
      </w:r>
      <w:r w:rsidRPr="00996C7E">
        <w:rPr>
          <w:rFonts w:ascii="ＭＳ 明朝" w:hAnsi="ＭＳ 明朝" w:hint="eastAsia"/>
          <w:b/>
        </w:rPr>
        <w:t>理由</w:t>
      </w:r>
      <w:r w:rsidR="00540AD3" w:rsidRPr="00996C7E">
        <w:rPr>
          <w:rFonts w:ascii="ＭＳ 明朝" w:hAnsi="ＭＳ 明朝" w:hint="eastAsia"/>
          <w:b/>
        </w:rPr>
        <w:t xml:space="preserve">　</w:t>
      </w:r>
    </w:p>
    <w:p w:rsidR="00540AD3" w:rsidRPr="00996C7E" w:rsidRDefault="00540AD3" w:rsidP="00996C7E">
      <w:pPr>
        <w:rPr>
          <w:rFonts w:ascii="ＭＳ 明朝" w:hAnsi="ＭＳ 明朝"/>
          <w:b/>
        </w:rPr>
      </w:pPr>
      <w:r w:rsidRPr="00996C7E">
        <w:rPr>
          <w:rFonts w:ascii="ＭＳ 明朝" w:hAnsi="ＭＳ 明朝" w:hint="eastAsia"/>
          <w:b/>
        </w:rPr>
        <w:t>～仕事の選り好みか？～</w:t>
      </w:r>
    </w:p>
    <w:p w:rsidR="00540AD3" w:rsidRPr="00996C7E" w:rsidRDefault="00540AD3" w:rsidP="00B931E9">
      <w:pPr>
        <w:rPr>
          <w:rFonts w:ascii="ＭＳ 明朝" w:hAnsi="ＭＳ 明朝"/>
        </w:rPr>
      </w:pPr>
      <w:r w:rsidRPr="00996C7E">
        <w:rPr>
          <w:rFonts w:ascii="ＭＳ 明朝" w:hAnsi="ＭＳ 明朝" w:hint="eastAsia"/>
        </w:rPr>
        <w:t>【シニア層の希望条件】</w:t>
      </w:r>
    </w:p>
    <w:p w:rsidR="00540AD3" w:rsidRPr="00996C7E" w:rsidRDefault="00540AD3" w:rsidP="00B931E9">
      <w:pPr>
        <w:rPr>
          <w:rFonts w:ascii="ＭＳ 明朝" w:hAnsi="ＭＳ 明朝"/>
        </w:rPr>
      </w:pPr>
      <w:r w:rsidRPr="00996C7E">
        <w:rPr>
          <w:rFonts w:ascii="ＭＳ 明朝" w:hAnsi="ＭＳ 明朝" w:cs="ＭＳ 明朝" w:hint="eastAsia"/>
          <w:highlight w:val="yellow"/>
        </w:rPr>
        <w:t></w:t>
      </w:r>
      <w:r w:rsidRPr="00996C7E">
        <w:rPr>
          <w:rFonts w:ascii="ＭＳ 明朝" w:hAnsi="ＭＳ 明朝" w:hint="eastAsia"/>
          <w:sz w:val="20"/>
          <w:highlight w:val="yellow"/>
        </w:rPr>
        <w:t>経験を活かせること</w:t>
      </w:r>
      <w:r w:rsidRPr="00996C7E">
        <w:rPr>
          <w:rFonts w:ascii="ＭＳ 明朝" w:hAnsi="ＭＳ 明朝"/>
          <w:sz w:val="20"/>
          <w:highlight w:val="yellow"/>
        </w:rPr>
        <w:t>22.2</w:t>
      </w:r>
      <w:r w:rsidRPr="00996C7E">
        <w:rPr>
          <w:rFonts w:ascii="ＭＳ 明朝" w:hAnsi="ＭＳ 明朝" w:hint="eastAsia"/>
          <w:sz w:val="20"/>
          <w:highlight w:val="yellow"/>
        </w:rPr>
        <w:t>％</w:t>
      </w:r>
      <w:r w:rsidRPr="00996C7E">
        <w:rPr>
          <w:rFonts w:ascii="ＭＳ 明朝" w:hAnsi="ＭＳ 明朝" w:hint="eastAsia"/>
        </w:rPr>
        <w:t xml:space="preserve">　</w:t>
      </w:r>
      <w:r w:rsidRPr="00996C7E">
        <w:rPr>
          <w:rFonts w:ascii="ＭＳ 明朝" w:hAnsi="ＭＳ 明朝" w:cs="ＭＳ 明朝" w:hint="eastAsia"/>
        </w:rPr>
        <w:t></w:t>
      </w:r>
      <w:r w:rsidRPr="00996C7E">
        <w:rPr>
          <w:rFonts w:ascii="ＭＳ 明朝" w:hAnsi="ＭＳ 明朝" w:hint="eastAsia"/>
          <w:sz w:val="20"/>
        </w:rPr>
        <w:t>体力的に軽い仕事であること</w:t>
      </w:r>
      <w:r w:rsidRPr="00996C7E">
        <w:rPr>
          <w:rFonts w:ascii="ＭＳ 明朝" w:hAnsi="ＭＳ 明朝"/>
          <w:sz w:val="20"/>
        </w:rPr>
        <w:t>19.7</w:t>
      </w:r>
      <w:r w:rsidRPr="00996C7E">
        <w:rPr>
          <w:rFonts w:ascii="ＭＳ 明朝" w:hAnsi="ＭＳ 明朝" w:hint="eastAsia"/>
          <w:sz w:val="20"/>
        </w:rPr>
        <w:t>％</w:t>
      </w:r>
      <w:r w:rsidRPr="00996C7E">
        <w:rPr>
          <w:rFonts w:ascii="ＭＳ 明朝" w:hAnsi="ＭＳ 明朝" w:hint="eastAsia"/>
        </w:rPr>
        <w:t xml:space="preserve">　</w:t>
      </w:r>
      <w:r w:rsidRPr="00996C7E">
        <w:rPr>
          <w:rFonts w:ascii="ＭＳ 明朝" w:hAnsi="ＭＳ 明朝" w:cs="ＭＳ 明朝" w:hint="eastAsia"/>
        </w:rPr>
        <w:t></w:t>
      </w:r>
      <w:r w:rsidRPr="00996C7E">
        <w:rPr>
          <w:rFonts w:ascii="ＭＳ 明朝" w:hAnsi="ＭＳ 明朝" w:hint="eastAsia"/>
          <w:sz w:val="20"/>
        </w:rPr>
        <w:t>収入</w:t>
      </w:r>
      <w:r w:rsidRPr="00996C7E">
        <w:rPr>
          <w:rFonts w:ascii="ＭＳ 明朝" w:hAnsi="ＭＳ 明朝"/>
          <w:sz w:val="20"/>
        </w:rPr>
        <w:t>16.6</w:t>
      </w:r>
      <w:r w:rsidRPr="00996C7E">
        <w:rPr>
          <w:rFonts w:ascii="ＭＳ 明朝" w:hAnsi="ＭＳ 明朝" w:hint="eastAsia"/>
          <w:sz w:val="20"/>
        </w:rPr>
        <w:t>％</w:t>
      </w:r>
    </w:p>
    <w:p w:rsidR="00540AD3" w:rsidRPr="00996C7E" w:rsidRDefault="00540AD3" w:rsidP="004B7210">
      <w:pPr>
        <w:spacing w:line="120" w:lineRule="auto"/>
        <w:ind w:leftChars="-171" w:left="-359" w:firstLineChars="85" w:firstLine="136"/>
        <w:jc w:val="right"/>
        <w:rPr>
          <w:rFonts w:ascii="ＭＳ 明朝" w:hAnsi="ＭＳ 明朝"/>
          <w:color w:val="444444"/>
          <w:sz w:val="16"/>
          <w:szCs w:val="16"/>
          <w:shd w:val="clear" w:color="auto" w:fill="FFFFFF"/>
        </w:rPr>
      </w:pPr>
      <w:r w:rsidRPr="00996C7E">
        <w:rPr>
          <w:rFonts w:ascii="ＭＳ 明朝" w:hAnsi="ＭＳ 明朝"/>
          <w:color w:val="444444"/>
          <w:sz w:val="16"/>
          <w:szCs w:val="16"/>
          <w:shd w:val="clear" w:color="auto" w:fill="FFFFFF"/>
        </w:rPr>
        <w:t>(</w:t>
      </w:r>
      <w:r w:rsidR="00CF6992" w:rsidRPr="00996C7E">
        <w:rPr>
          <w:rFonts w:ascii="ＭＳ 明朝" w:hAnsi="ＭＳ 明朝" w:hint="eastAsia"/>
          <w:color w:val="444444"/>
          <w:sz w:val="16"/>
          <w:szCs w:val="16"/>
          <w:shd w:val="clear" w:color="auto" w:fill="FFFFFF"/>
        </w:rPr>
        <w:t>求職者</w:t>
      </w:r>
      <w:r w:rsidR="00B774B5" w:rsidRPr="00996C7E">
        <w:rPr>
          <w:rFonts w:ascii="ＭＳ 明朝" w:hAnsi="ＭＳ 明朝" w:hint="eastAsia"/>
          <w:color w:val="444444"/>
          <w:sz w:val="16"/>
          <w:szCs w:val="16"/>
          <w:shd w:val="clear" w:color="auto" w:fill="FFFFFF"/>
        </w:rPr>
        <w:t>45歳以上</w:t>
      </w:r>
      <w:r w:rsidR="00CF6992" w:rsidRPr="00996C7E">
        <w:rPr>
          <w:rFonts w:ascii="ＭＳ 明朝" w:hAnsi="ＭＳ 明朝" w:hint="eastAsia"/>
          <w:color w:val="444444"/>
          <w:sz w:val="16"/>
          <w:szCs w:val="16"/>
          <w:shd w:val="clear" w:color="auto" w:fill="FFFFFF"/>
        </w:rPr>
        <w:t xml:space="preserve"> </w:t>
      </w:r>
      <w:r w:rsidR="00B774B5" w:rsidRPr="00996C7E">
        <w:rPr>
          <w:rFonts w:ascii="ＭＳ 明朝" w:hAnsi="ＭＳ 明朝" w:hint="eastAsia"/>
          <w:color w:val="444444"/>
          <w:sz w:val="16"/>
          <w:szCs w:val="16"/>
          <w:shd w:val="clear" w:color="auto" w:fill="FFFFFF"/>
        </w:rPr>
        <w:t>対象</w:t>
      </w:r>
      <w:r w:rsidR="00CF6992" w:rsidRPr="00996C7E">
        <w:rPr>
          <w:rFonts w:ascii="ＭＳ 明朝" w:hAnsi="ＭＳ 明朝" w:hint="eastAsia"/>
          <w:color w:val="444444"/>
          <w:sz w:val="16"/>
          <w:szCs w:val="16"/>
          <w:shd w:val="clear" w:color="auto" w:fill="FFFFFF"/>
        </w:rPr>
        <w:t xml:space="preserve">調査 </w:t>
      </w:r>
      <w:r w:rsidR="003046C6" w:rsidRPr="00996C7E">
        <w:rPr>
          <w:rFonts w:ascii="ＭＳ 明朝" w:hAnsi="ＭＳ 明朝" w:hint="eastAsia"/>
          <w:color w:val="444444"/>
          <w:sz w:val="16"/>
          <w:szCs w:val="16"/>
          <w:shd w:val="clear" w:color="auto" w:fill="FFFFFF"/>
        </w:rPr>
        <w:t>当社調べ</w:t>
      </w:r>
      <w:r w:rsidRPr="00996C7E">
        <w:rPr>
          <w:rFonts w:ascii="ＭＳ 明朝" w:hAnsi="ＭＳ 明朝"/>
          <w:color w:val="444444"/>
          <w:sz w:val="16"/>
          <w:szCs w:val="16"/>
          <w:shd w:val="clear" w:color="auto" w:fill="FFFFFF"/>
        </w:rPr>
        <w:t>)</w:t>
      </w:r>
    </w:p>
    <w:p w:rsidR="00FB2E00" w:rsidRPr="00996C7E" w:rsidRDefault="00FB2E00" w:rsidP="00FB2E00">
      <w:pPr>
        <w:rPr>
          <w:rFonts w:ascii="ＭＳ 明朝" w:hAnsi="ＭＳ 明朝"/>
        </w:rPr>
      </w:pPr>
      <w:r w:rsidRPr="00996C7E">
        <w:rPr>
          <w:rFonts w:ascii="ＭＳ 明朝" w:hAnsi="ＭＳ 明朝" w:hint="eastAsia"/>
        </w:rPr>
        <w:t>【</w:t>
      </w:r>
      <w:r w:rsidR="00265651">
        <w:rPr>
          <w:rFonts w:ascii="ＭＳ 明朝" w:hAnsi="ＭＳ 明朝" w:hint="eastAsia"/>
        </w:rPr>
        <w:t>雇い入れ</w:t>
      </w:r>
      <w:r w:rsidRPr="00996C7E">
        <w:rPr>
          <w:rFonts w:ascii="ＭＳ 明朝" w:hAnsi="ＭＳ 明朝" w:hint="eastAsia"/>
        </w:rPr>
        <w:t>企業の懸念</w:t>
      </w:r>
      <w:r w:rsidR="00CF6992" w:rsidRPr="00996C7E">
        <w:rPr>
          <w:rFonts w:ascii="ＭＳ 明朝" w:hAnsi="ＭＳ 明朝" w:hint="eastAsia"/>
        </w:rPr>
        <w:t>点</w:t>
      </w:r>
      <w:r w:rsidRPr="00996C7E">
        <w:rPr>
          <w:rFonts w:ascii="ＭＳ 明朝" w:hAnsi="ＭＳ 明朝" w:hint="eastAsia"/>
        </w:rPr>
        <w:t>】</w:t>
      </w:r>
    </w:p>
    <w:p w:rsidR="00FB2E00" w:rsidRPr="00996C7E" w:rsidRDefault="00FB2E00" w:rsidP="00FB2E00">
      <w:pPr>
        <w:rPr>
          <w:rFonts w:ascii="ＭＳ 明朝" w:hAnsi="ＭＳ 明朝"/>
          <w:sz w:val="20"/>
        </w:rPr>
      </w:pPr>
      <w:r w:rsidRPr="00996C7E">
        <w:rPr>
          <w:rFonts w:ascii="ＭＳ 明朝" w:hAnsi="ＭＳ 明朝" w:cs="ＭＳ 明朝" w:hint="eastAsia"/>
          <w:highlight w:val="yellow"/>
        </w:rPr>
        <w:t></w:t>
      </w:r>
      <w:r w:rsidRPr="00996C7E">
        <w:rPr>
          <w:rFonts w:ascii="ＭＳ 明朝" w:hAnsi="ＭＳ 明朝" w:hint="eastAsia"/>
          <w:highlight w:val="yellow"/>
        </w:rPr>
        <w:t>就業</w:t>
      </w:r>
      <w:r w:rsidRPr="00996C7E">
        <w:rPr>
          <w:rFonts w:ascii="ＭＳ 明朝" w:hAnsi="ＭＳ 明朝" w:hint="eastAsia"/>
          <w:sz w:val="20"/>
          <w:highlight w:val="yellow"/>
        </w:rPr>
        <w:t>意欲と好奇心不足</w:t>
      </w:r>
      <w:r w:rsidRPr="00996C7E">
        <w:rPr>
          <w:rFonts w:ascii="ＭＳ 明朝" w:hAnsi="ＭＳ 明朝" w:hint="eastAsia"/>
          <w:sz w:val="20"/>
        </w:rPr>
        <w:t xml:space="preserve">　</w:t>
      </w:r>
      <w:r w:rsidRPr="00996C7E">
        <w:rPr>
          <w:rFonts w:ascii="ＭＳ 明朝" w:hAnsi="ＭＳ 明朝" w:cs="ＭＳ 明朝" w:hint="eastAsia"/>
        </w:rPr>
        <w:t></w:t>
      </w:r>
      <w:r w:rsidRPr="00996C7E">
        <w:rPr>
          <w:rFonts w:ascii="ＭＳ 明朝" w:hAnsi="ＭＳ 明朝" w:hint="eastAsia"/>
          <w:sz w:val="20"/>
        </w:rPr>
        <w:t>能力と体力の個人差が激しい</w:t>
      </w:r>
      <w:r w:rsidRPr="00996C7E">
        <w:rPr>
          <w:rFonts w:ascii="ＭＳ 明朝" w:hAnsi="ＭＳ 明朝" w:hint="eastAsia"/>
        </w:rPr>
        <w:t xml:space="preserve">　</w:t>
      </w:r>
      <w:r w:rsidRPr="00996C7E">
        <w:rPr>
          <w:rFonts w:ascii="ＭＳ 明朝" w:hAnsi="ＭＳ 明朝" w:cs="ＭＳ 明朝" w:hint="eastAsia"/>
        </w:rPr>
        <w:t></w:t>
      </w:r>
      <w:r w:rsidRPr="00996C7E">
        <w:rPr>
          <w:rFonts w:ascii="ＭＳ 明朝" w:hAnsi="ＭＳ 明朝" w:hint="eastAsia"/>
          <w:sz w:val="20"/>
        </w:rPr>
        <w:t>異世代との対人関係など</w:t>
      </w:r>
    </w:p>
    <w:p w:rsidR="00FB2E00" w:rsidRPr="00996C7E" w:rsidRDefault="00FB2E00" w:rsidP="00FB2E00">
      <w:pPr>
        <w:jc w:val="right"/>
        <w:rPr>
          <w:rFonts w:ascii="ＭＳ 明朝" w:hAnsi="ＭＳ 明朝"/>
          <w:sz w:val="20"/>
        </w:rPr>
      </w:pPr>
      <w:r w:rsidRPr="00996C7E">
        <w:rPr>
          <w:rFonts w:ascii="ＭＳ 明朝" w:hAnsi="ＭＳ 明朝" w:hint="eastAsia"/>
          <w:sz w:val="20"/>
        </w:rPr>
        <w:t xml:space="preserve">　　</w:t>
      </w:r>
      <w:r w:rsidRPr="00996C7E">
        <w:rPr>
          <w:rFonts w:ascii="ＭＳ 明朝" w:hAnsi="ＭＳ 明朝"/>
          <w:sz w:val="16"/>
        </w:rPr>
        <w:t>(</w:t>
      </w:r>
      <w:r w:rsidR="00996C7E" w:rsidRPr="00996C7E">
        <w:rPr>
          <w:rFonts w:ascii="ＭＳ 明朝" w:hAnsi="ＭＳ 明朝" w:hint="eastAsia"/>
          <w:sz w:val="16"/>
        </w:rPr>
        <w:t>参考：</w:t>
      </w:r>
      <w:r w:rsidR="00CF6992" w:rsidRPr="00996C7E">
        <w:rPr>
          <w:rFonts w:ascii="ＭＳ 明朝" w:hAnsi="ＭＳ 明朝" w:hint="eastAsia"/>
          <w:sz w:val="16"/>
        </w:rPr>
        <w:t>求職者雇用支援機構</w:t>
      </w:r>
      <w:r w:rsidRPr="00996C7E">
        <w:rPr>
          <w:rFonts w:ascii="ＭＳ 明朝" w:hAnsi="ＭＳ 明朝" w:hint="eastAsia"/>
          <w:sz w:val="16"/>
        </w:rPr>
        <w:t>「企業の高齢化緒施策の実態</w:t>
      </w:r>
      <w:r w:rsidR="00CF6992" w:rsidRPr="00996C7E">
        <w:rPr>
          <w:rFonts w:ascii="ＭＳ 明朝" w:hAnsi="ＭＳ 明朝" w:hint="eastAsia"/>
          <w:sz w:val="16"/>
        </w:rPr>
        <w:t>」</w:t>
      </w:r>
      <w:r w:rsidRPr="00996C7E">
        <w:rPr>
          <w:rFonts w:ascii="ＭＳ 明朝" w:hAnsi="ＭＳ 明朝" w:hint="eastAsia"/>
          <w:sz w:val="16"/>
        </w:rPr>
        <w:t>に関する調査研究</w:t>
      </w:r>
      <w:r w:rsidRPr="00996C7E">
        <w:rPr>
          <w:rFonts w:ascii="ＭＳ 明朝" w:hAnsi="ＭＳ 明朝"/>
          <w:sz w:val="16"/>
        </w:rPr>
        <w:t>)</w:t>
      </w:r>
    </w:p>
    <w:p w:rsidR="00FB2E00" w:rsidRPr="00996C7E" w:rsidRDefault="00FB2E00" w:rsidP="004B7210">
      <w:pPr>
        <w:spacing w:line="120" w:lineRule="auto"/>
        <w:ind w:leftChars="-171" w:left="-359" w:firstLineChars="85" w:firstLine="136"/>
        <w:jc w:val="right"/>
        <w:rPr>
          <w:rFonts w:ascii="ＭＳ 明朝" w:hAnsi="ＭＳ 明朝"/>
          <w:color w:val="444444"/>
          <w:sz w:val="16"/>
          <w:szCs w:val="16"/>
          <w:shd w:val="clear" w:color="auto" w:fill="FFFFFF"/>
        </w:rPr>
      </w:pPr>
    </w:p>
    <w:p w:rsidR="00540AD3" w:rsidRPr="00996C7E" w:rsidRDefault="002A06D8" w:rsidP="00542960">
      <w:pPr>
        <w:spacing w:line="120" w:lineRule="auto"/>
        <w:ind w:leftChars="-171" w:left="-359" w:firstLineChars="85" w:firstLine="178"/>
        <w:jc w:val="center"/>
        <w:rPr>
          <w:rFonts w:ascii="ＭＳ 明朝" w:hAnsi="ＭＳ 明朝"/>
          <w:color w:val="FF0000"/>
          <w:sz w:val="20"/>
          <w:szCs w:val="16"/>
        </w:rPr>
      </w:pPr>
      <w:r w:rsidRPr="00996C7E">
        <w:rPr>
          <w:rFonts w:ascii="ＭＳ 明朝" w:hAnsi="ＭＳ 明朝"/>
          <w:noProof/>
        </w:rPr>
        <w:drawing>
          <wp:inline distT="0" distB="0" distL="0" distR="0">
            <wp:extent cx="4968875" cy="2724150"/>
            <wp:effectExtent l="0" t="0" r="3175" b="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40AD3" w:rsidRPr="00996C7E" w:rsidRDefault="00540AD3" w:rsidP="000A2DF6">
      <w:pPr>
        <w:ind w:firstLineChars="100" w:firstLine="200"/>
        <w:rPr>
          <w:rFonts w:ascii="ＭＳ 明朝" w:hAnsi="ＭＳ 明朝"/>
          <w:sz w:val="20"/>
          <w:szCs w:val="20"/>
        </w:rPr>
      </w:pPr>
      <w:r w:rsidRPr="00996C7E">
        <w:rPr>
          <w:rFonts w:ascii="ＭＳ 明朝" w:hAnsi="ＭＳ 明朝" w:hint="eastAsia"/>
          <w:sz w:val="20"/>
          <w:szCs w:val="20"/>
        </w:rPr>
        <w:t>個人で仕事探しをするシニア層と企業との間でマッチングに至らないといった、双方からの</w:t>
      </w:r>
      <w:r w:rsidR="00FB2E00" w:rsidRPr="00996C7E">
        <w:rPr>
          <w:rFonts w:ascii="ＭＳ 明朝" w:hAnsi="ＭＳ 明朝" w:hint="eastAsia"/>
          <w:sz w:val="20"/>
          <w:szCs w:val="20"/>
        </w:rPr>
        <w:t>お</w:t>
      </w:r>
      <w:r w:rsidRPr="00996C7E">
        <w:rPr>
          <w:rFonts w:ascii="ＭＳ 明朝" w:hAnsi="ＭＳ 明朝" w:hint="eastAsia"/>
          <w:sz w:val="20"/>
          <w:szCs w:val="20"/>
        </w:rPr>
        <w:t>悩みの声が年々増加しています。</w:t>
      </w:r>
    </w:p>
    <w:p w:rsidR="00AE009A" w:rsidRPr="00996C7E" w:rsidRDefault="00AE009A" w:rsidP="00AE009A">
      <w:pPr>
        <w:ind w:firstLineChars="100" w:firstLine="200"/>
        <w:rPr>
          <w:rFonts w:ascii="ＭＳ 明朝" w:hAnsi="ＭＳ 明朝"/>
          <w:sz w:val="20"/>
          <w:szCs w:val="20"/>
        </w:rPr>
      </w:pPr>
    </w:p>
    <w:p w:rsidR="00540AD3" w:rsidRPr="00996C7E" w:rsidRDefault="00540AD3" w:rsidP="00AE009A">
      <w:pPr>
        <w:ind w:firstLineChars="100" w:firstLine="200"/>
        <w:rPr>
          <w:rFonts w:ascii="ＭＳ 明朝" w:hAnsi="ＭＳ 明朝"/>
          <w:sz w:val="20"/>
          <w:szCs w:val="20"/>
        </w:rPr>
      </w:pPr>
      <w:r w:rsidRPr="00996C7E">
        <w:rPr>
          <w:rFonts w:ascii="ＭＳ 明朝" w:hAnsi="ＭＳ 明朝" w:hint="eastAsia"/>
          <w:sz w:val="20"/>
          <w:szCs w:val="20"/>
        </w:rPr>
        <w:t>高齢化に伴い体力的な配慮や勤務時間など諸条件の整備に取り組む企業</w:t>
      </w:r>
      <w:r w:rsidR="000A2DF6" w:rsidRPr="00996C7E">
        <w:rPr>
          <w:rFonts w:ascii="ＭＳ 明朝" w:hAnsi="ＭＳ 明朝" w:hint="eastAsia"/>
          <w:sz w:val="20"/>
          <w:szCs w:val="20"/>
        </w:rPr>
        <w:t>様</w:t>
      </w:r>
      <w:r w:rsidRPr="00996C7E">
        <w:rPr>
          <w:rFonts w:ascii="ＭＳ 明朝" w:hAnsi="ＭＳ 明朝" w:hint="eastAsia"/>
          <w:sz w:val="20"/>
          <w:szCs w:val="20"/>
        </w:rPr>
        <w:t>が増加傾向にあるにも関わらず、</w:t>
      </w:r>
      <w:r w:rsidR="00AB42A2" w:rsidRPr="00996C7E">
        <w:rPr>
          <w:rFonts w:ascii="ＭＳ 明朝" w:hAnsi="ＭＳ 明朝" w:hint="eastAsia"/>
          <w:sz w:val="20"/>
          <w:szCs w:val="20"/>
        </w:rPr>
        <w:t>労働力</w:t>
      </w:r>
      <w:r w:rsidRPr="00996C7E">
        <w:rPr>
          <w:rFonts w:ascii="ＭＳ 明朝" w:hAnsi="ＭＳ 明朝" w:hint="eastAsia"/>
          <w:sz w:val="20"/>
          <w:szCs w:val="20"/>
        </w:rPr>
        <w:t>が実際の職場に波及しない</w:t>
      </w:r>
      <w:r w:rsidR="00AB42A2" w:rsidRPr="00996C7E">
        <w:rPr>
          <w:rFonts w:ascii="ＭＳ 明朝" w:hAnsi="ＭＳ 明朝" w:hint="eastAsia"/>
          <w:sz w:val="20"/>
          <w:szCs w:val="20"/>
        </w:rPr>
        <w:t>のは何故でしょうか。今回は、企業様と求職者様</w:t>
      </w:r>
      <w:r w:rsidR="00497291">
        <w:rPr>
          <w:rFonts w:ascii="ＭＳ 明朝" w:hAnsi="ＭＳ 明朝" w:hint="eastAsia"/>
          <w:sz w:val="20"/>
          <w:szCs w:val="20"/>
        </w:rPr>
        <w:t>を通じて</w:t>
      </w:r>
      <w:r w:rsidR="00AB42A2" w:rsidRPr="00996C7E">
        <w:rPr>
          <w:rFonts w:ascii="ＭＳ 明朝" w:hAnsi="ＭＳ 明朝" w:hint="eastAsia"/>
          <w:sz w:val="20"/>
          <w:szCs w:val="20"/>
        </w:rPr>
        <w:t>「人材総合サービス」</w:t>
      </w:r>
      <w:r w:rsidR="00497291">
        <w:rPr>
          <w:rFonts w:ascii="ＭＳ 明朝" w:hAnsi="ＭＳ 明朝" w:hint="eastAsia"/>
          <w:sz w:val="20"/>
          <w:szCs w:val="20"/>
        </w:rPr>
        <w:t>を展開する</w:t>
      </w:r>
      <w:r w:rsidR="00AB42A2" w:rsidRPr="00996C7E">
        <w:rPr>
          <w:rFonts w:ascii="ＭＳ 明朝" w:hAnsi="ＭＳ 明朝" w:hint="eastAsia"/>
          <w:sz w:val="20"/>
          <w:szCs w:val="20"/>
        </w:rPr>
        <w:t>弊社の観点で</w:t>
      </w:r>
      <w:r w:rsidR="00497291">
        <w:rPr>
          <w:rFonts w:ascii="ＭＳ 明朝" w:hAnsi="ＭＳ 明朝" w:hint="eastAsia"/>
          <w:sz w:val="20"/>
          <w:szCs w:val="20"/>
        </w:rPr>
        <w:t>の</w:t>
      </w:r>
      <w:r w:rsidR="00AB42A2" w:rsidRPr="00996C7E">
        <w:rPr>
          <w:rFonts w:ascii="ＭＳ 明朝" w:hAnsi="ＭＳ 明朝" w:hint="eastAsia"/>
          <w:sz w:val="20"/>
          <w:szCs w:val="20"/>
        </w:rPr>
        <w:t>考察</w:t>
      </w:r>
      <w:r w:rsidR="00497291">
        <w:rPr>
          <w:rFonts w:ascii="ＭＳ 明朝" w:hAnsi="ＭＳ 明朝" w:hint="eastAsia"/>
          <w:sz w:val="20"/>
          <w:szCs w:val="20"/>
        </w:rPr>
        <w:t>です</w:t>
      </w:r>
      <w:r w:rsidR="00AB42A2" w:rsidRPr="00996C7E">
        <w:rPr>
          <w:rFonts w:ascii="ＭＳ 明朝" w:hAnsi="ＭＳ 明朝" w:hint="eastAsia"/>
          <w:sz w:val="20"/>
          <w:szCs w:val="20"/>
        </w:rPr>
        <w:t>。</w:t>
      </w:r>
    </w:p>
    <w:p w:rsidR="00540AD3" w:rsidRPr="00996C7E" w:rsidRDefault="00540AD3" w:rsidP="00B931E9">
      <w:pPr>
        <w:rPr>
          <w:rFonts w:ascii="ＭＳ 明朝" w:hAnsi="ＭＳ 明朝"/>
          <w:sz w:val="20"/>
          <w:szCs w:val="20"/>
        </w:rPr>
      </w:pPr>
    </w:p>
    <w:p w:rsidR="00540AD3" w:rsidRPr="00996C7E" w:rsidRDefault="00265651" w:rsidP="000A2DF6">
      <w:pPr>
        <w:ind w:firstLineChars="100" w:firstLine="200"/>
        <w:rPr>
          <w:rFonts w:ascii="ＭＳ 明朝" w:hAnsi="ＭＳ 明朝"/>
          <w:sz w:val="20"/>
          <w:szCs w:val="20"/>
        </w:rPr>
      </w:pPr>
      <w:r w:rsidRPr="00996C7E">
        <w:rPr>
          <w:rFonts w:ascii="ＭＳ 明朝" w:hAnsi="ＭＳ 明朝" w:hint="eastAsia"/>
          <w:sz w:val="20"/>
          <w:szCs w:val="20"/>
        </w:rPr>
        <w:t>大きな要因</w:t>
      </w:r>
      <w:r>
        <w:rPr>
          <w:rFonts w:ascii="ＭＳ 明朝" w:hAnsi="ＭＳ 明朝" w:hint="eastAsia"/>
          <w:sz w:val="20"/>
          <w:szCs w:val="20"/>
        </w:rPr>
        <w:t>として、雇い入れ時に</w:t>
      </w:r>
      <w:r w:rsidR="00D02E94">
        <w:rPr>
          <w:rFonts w:ascii="ＭＳ 明朝" w:hAnsi="ＭＳ 明朝" w:hint="eastAsia"/>
          <w:sz w:val="20"/>
          <w:szCs w:val="20"/>
        </w:rPr>
        <w:t>企業が</w:t>
      </w:r>
      <w:r>
        <w:rPr>
          <w:rFonts w:ascii="ＭＳ 明朝" w:hAnsi="ＭＳ 明朝" w:hint="eastAsia"/>
          <w:sz w:val="20"/>
          <w:szCs w:val="20"/>
        </w:rPr>
        <w:t>求める</w:t>
      </w:r>
      <w:r w:rsidR="00540AD3" w:rsidRPr="00996C7E">
        <w:rPr>
          <w:rFonts w:ascii="ＭＳ 明朝" w:hAnsi="ＭＳ 明朝" w:hint="eastAsia"/>
          <w:sz w:val="20"/>
          <w:szCs w:val="20"/>
        </w:rPr>
        <w:t>「就業意識」と雇用希望者のもつ「意識」とのずれが挙げられます。</w:t>
      </w:r>
      <w:r w:rsidR="00542960" w:rsidRPr="00996C7E">
        <w:rPr>
          <w:rFonts w:ascii="ＭＳ 明朝" w:hAnsi="ＭＳ 明朝" w:hint="eastAsia"/>
          <w:sz w:val="20"/>
          <w:szCs w:val="20"/>
        </w:rPr>
        <w:t>弊社の日々</w:t>
      </w:r>
      <w:r>
        <w:rPr>
          <w:rFonts w:ascii="ＭＳ 明朝" w:hAnsi="ＭＳ 明朝" w:hint="eastAsia"/>
          <w:sz w:val="20"/>
          <w:szCs w:val="20"/>
        </w:rPr>
        <w:t>の</w:t>
      </w:r>
      <w:r w:rsidR="00542960" w:rsidRPr="00996C7E">
        <w:rPr>
          <w:rFonts w:ascii="ＭＳ 明朝" w:hAnsi="ＭＳ 明朝" w:hint="eastAsia"/>
          <w:sz w:val="20"/>
          <w:szCs w:val="20"/>
        </w:rPr>
        <w:t>取組み</w:t>
      </w:r>
      <w:r>
        <w:rPr>
          <w:rFonts w:ascii="ＭＳ 明朝" w:hAnsi="ＭＳ 明朝" w:hint="eastAsia"/>
          <w:sz w:val="20"/>
          <w:szCs w:val="20"/>
        </w:rPr>
        <w:t>のなかでも</w:t>
      </w:r>
      <w:r w:rsidR="00540AD3" w:rsidRPr="00996C7E">
        <w:rPr>
          <w:rFonts w:ascii="ＭＳ 明朝" w:hAnsi="ＭＳ 明朝" w:hint="eastAsia"/>
          <w:sz w:val="20"/>
          <w:szCs w:val="20"/>
        </w:rPr>
        <w:t>、じつに就業希望者の大半</w:t>
      </w:r>
      <w:r>
        <w:rPr>
          <w:rFonts w:ascii="ＭＳ 明朝" w:hAnsi="ＭＳ 明朝" w:hint="eastAsia"/>
          <w:sz w:val="20"/>
          <w:szCs w:val="20"/>
        </w:rPr>
        <w:t>が</w:t>
      </w:r>
      <w:r w:rsidR="00540AD3" w:rsidRPr="00996C7E">
        <w:rPr>
          <w:rFonts w:ascii="ＭＳ 明朝" w:hAnsi="ＭＳ 明朝" w:hint="eastAsia"/>
          <w:sz w:val="20"/>
          <w:szCs w:val="20"/>
        </w:rPr>
        <w:t>、「</w:t>
      </w:r>
      <w:r w:rsidR="00497291">
        <w:rPr>
          <w:rFonts w:ascii="ＭＳ 明朝" w:hAnsi="ＭＳ 明朝" w:hint="eastAsia"/>
          <w:sz w:val="20"/>
          <w:szCs w:val="20"/>
        </w:rPr>
        <w:t>働きたいのに自分にあう仕事がない</w:t>
      </w:r>
      <w:r w:rsidR="00540AD3" w:rsidRPr="00996C7E">
        <w:rPr>
          <w:rFonts w:ascii="ＭＳ 明朝" w:hAnsi="ＭＳ 明朝" w:hint="eastAsia"/>
          <w:sz w:val="20"/>
          <w:szCs w:val="20"/>
        </w:rPr>
        <w:t>」</w:t>
      </w:r>
      <w:r w:rsidR="00D02E94">
        <w:rPr>
          <w:rFonts w:ascii="ＭＳ 明朝" w:hAnsi="ＭＳ 明朝" w:hint="eastAsia"/>
          <w:sz w:val="20"/>
          <w:szCs w:val="20"/>
        </w:rPr>
        <w:t>と考えていて</w:t>
      </w:r>
      <w:r w:rsidR="00540AD3" w:rsidRPr="00996C7E">
        <w:rPr>
          <w:rFonts w:ascii="ＭＳ 明朝" w:hAnsi="ＭＳ 明朝" w:hint="eastAsia"/>
          <w:sz w:val="20"/>
          <w:szCs w:val="20"/>
        </w:rPr>
        <w:t>「</w:t>
      </w:r>
      <w:r w:rsidR="00497291">
        <w:rPr>
          <w:rFonts w:ascii="ＭＳ 明朝" w:hAnsi="ＭＳ 明朝" w:hint="eastAsia"/>
          <w:sz w:val="20"/>
          <w:szCs w:val="20"/>
        </w:rPr>
        <w:t>自分ができる可能性のある仕事</w:t>
      </w:r>
      <w:r w:rsidR="00540AD3" w:rsidRPr="00996C7E">
        <w:rPr>
          <w:rFonts w:ascii="ＭＳ 明朝" w:hAnsi="ＭＳ 明朝" w:hint="eastAsia"/>
          <w:sz w:val="20"/>
          <w:szCs w:val="20"/>
        </w:rPr>
        <w:t>」を</w:t>
      </w:r>
      <w:r w:rsidR="00497291">
        <w:rPr>
          <w:rFonts w:ascii="ＭＳ 明朝" w:hAnsi="ＭＳ 明朝" w:hint="eastAsia"/>
          <w:sz w:val="20"/>
          <w:szCs w:val="20"/>
        </w:rPr>
        <w:t>思い込みによって</w:t>
      </w:r>
      <w:r w:rsidR="00563B70">
        <w:rPr>
          <w:rFonts w:ascii="ＭＳ 明朝" w:hAnsi="ＭＳ 明朝" w:hint="eastAsia"/>
          <w:sz w:val="20"/>
          <w:szCs w:val="20"/>
        </w:rPr>
        <w:t>除外</w:t>
      </w:r>
      <w:r w:rsidR="00497291">
        <w:rPr>
          <w:rFonts w:ascii="ＭＳ 明朝" w:hAnsi="ＭＳ 明朝" w:hint="eastAsia"/>
          <w:sz w:val="20"/>
          <w:szCs w:val="20"/>
        </w:rPr>
        <w:t>してしまってい</w:t>
      </w:r>
      <w:r w:rsidR="00D02E94">
        <w:rPr>
          <w:rFonts w:ascii="ＭＳ 明朝" w:hAnsi="ＭＳ 明朝" w:hint="eastAsia"/>
          <w:sz w:val="20"/>
          <w:szCs w:val="20"/>
        </w:rPr>
        <w:t>ます</w:t>
      </w:r>
      <w:r w:rsidR="00540AD3" w:rsidRPr="00996C7E">
        <w:rPr>
          <w:rFonts w:ascii="ＭＳ 明朝" w:hAnsi="ＭＳ 明朝" w:hint="eastAsia"/>
          <w:sz w:val="20"/>
          <w:szCs w:val="20"/>
        </w:rPr>
        <w:t>。そのため、まずは受入れ企業</w:t>
      </w:r>
      <w:r w:rsidR="000A2DF6" w:rsidRPr="00996C7E">
        <w:rPr>
          <w:rFonts w:ascii="ＭＳ 明朝" w:hAnsi="ＭＳ 明朝" w:hint="eastAsia"/>
          <w:sz w:val="20"/>
          <w:szCs w:val="20"/>
        </w:rPr>
        <w:t>様と</w:t>
      </w:r>
      <w:r w:rsidR="00540AD3" w:rsidRPr="00996C7E">
        <w:rPr>
          <w:rFonts w:ascii="ＭＳ 明朝" w:hAnsi="ＭＳ 明朝" w:hint="eastAsia"/>
          <w:sz w:val="20"/>
          <w:szCs w:val="20"/>
        </w:rPr>
        <w:t>同様、時事状況にあわせた「働く側」の意識改革が最重要課題であると考えます。</w:t>
      </w:r>
    </w:p>
    <w:p w:rsidR="00540AD3" w:rsidRPr="00996C7E" w:rsidRDefault="00540AD3" w:rsidP="00B931E9">
      <w:pPr>
        <w:rPr>
          <w:rFonts w:ascii="ＭＳ 明朝" w:hAnsi="ＭＳ 明朝"/>
          <w:sz w:val="20"/>
          <w:szCs w:val="20"/>
        </w:rPr>
      </w:pPr>
    </w:p>
    <w:p w:rsidR="00BD77C7" w:rsidRPr="00974CED" w:rsidRDefault="00540AD3" w:rsidP="00974CED">
      <w:pPr>
        <w:ind w:firstLineChars="100" w:firstLine="200"/>
        <w:rPr>
          <w:rFonts w:ascii="ＭＳ 明朝" w:hAnsi="ＭＳ 明朝" w:hint="eastAsia"/>
          <w:sz w:val="20"/>
          <w:szCs w:val="20"/>
        </w:rPr>
      </w:pPr>
      <w:r w:rsidRPr="00996C7E">
        <w:rPr>
          <w:rFonts w:ascii="ＭＳ 明朝" w:hAnsi="ＭＳ 明朝" w:hint="eastAsia"/>
          <w:sz w:val="20"/>
          <w:szCs w:val="20"/>
        </w:rPr>
        <w:t>株式会社マンネット</w:t>
      </w:r>
      <w:r w:rsidR="00BC05AF" w:rsidRPr="00996C7E">
        <w:rPr>
          <w:rFonts w:ascii="ＭＳ 明朝" w:hAnsi="ＭＳ 明朝" w:hint="eastAsia"/>
          <w:sz w:val="20"/>
          <w:szCs w:val="20"/>
        </w:rPr>
        <w:t>で</w:t>
      </w:r>
      <w:r w:rsidRPr="00996C7E">
        <w:rPr>
          <w:rFonts w:ascii="ＭＳ 明朝" w:hAnsi="ＭＳ 明朝" w:hint="eastAsia"/>
          <w:sz w:val="20"/>
          <w:szCs w:val="20"/>
        </w:rPr>
        <w:t>は、就業希望者</w:t>
      </w:r>
      <w:r w:rsidR="00542960" w:rsidRPr="00996C7E">
        <w:rPr>
          <w:rFonts w:ascii="ＭＳ 明朝" w:hAnsi="ＭＳ 明朝" w:hint="eastAsia"/>
          <w:sz w:val="20"/>
          <w:szCs w:val="20"/>
        </w:rPr>
        <w:t>ひとりひとり</w:t>
      </w:r>
      <w:r w:rsidRPr="00996C7E">
        <w:rPr>
          <w:rFonts w:ascii="ＭＳ 明朝" w:hAnsi="ＭＳ 明朝" w:hint="eastAsia"/>
          <w:sz w:val="20"/>
          <w:szCs w:val="20"/>
        </w:rPr>
        <w:t>の大事にされる想いはもちろん、</w:t>
      </w:r>
      <w:r w:rsidR="00D02E94">
        <w:rPr>
          <w:rFonts w:ascii="ＭＳ 明朝" w:hAnsi="ＭＳ 明朝" w:hint="eastAsia"/>
          <w:sz w:val="20"/>
          <w:szCs w:val="20"/>
        </w:rPr>
        <w:t>経験意外の</w:t>
      </w:r>
      <w:r w:rsidR="00BD77C7">
        <w:rPr>
          <w:rFonts w:ascii="ＭＳ 明朝" w:hAnsi="ＭＳ 明朝" w:hint="eastAsia"/>
          <w:sz w:val="20"/>
          <w:szCs w:val="20"/>
        </w:rPr>
        <w:t>趣味や興味、生活習慣などから</w:t>
      </w:r>
      <w:r w:rsidR="00D02E94">
        <w:rPr>
          <w:rFonts w:ascii="ＭＳ 明朝" w:hAnsi="ＭＳ 明朝" w:hint="eastAsia"/>
          <w:sz w:val="20"/>
          <w:szCs w:val="20"/>
        </w:rPr>
        <w:t>可能性のある</w:t>
      </w:r>
      <w:r w:rsidRPr="00996C7E">
        <w:rPr>
          <w:rFonts w:ascii="ＭＳ 明朝" w:hAnsi="ＭＳ 明朝" w:hint="eastAsia"/>
          <w:sz w:val="20"/>
          <w:szCs w:val="20"/>
        </w:rPr>
        <w:t>選択肢を引き出すお手伝いを</w:t>
      </w:r>
      <w:r w:rsidR="00BC05AF" w:rsidRPr="00996C7E">
        <w:rPr>
          <w:rFonts w:ascii="ＭＳ 明朝" w:hAnsi="ＭＳ 明朝" w:hint="eastAsia"/>
          <w:sz w:val="20"/>
          <w:szCs w:val="20"/>
        </w:rPr>
        <w:t>通じて、受入れ先企業</w:t>
      </w:r>
      <w:r w:rsidR="000A2DF6" w:rsidRPr="00996C7E">
        <w:rPr>
          <w:rFonts w:ascii="ＭＳ 明朝" w:hAnsi="ＭＳ 明朝" w:hint="eastAsia"/>
          <w:sz w:val="20"/>
          <w:szCs w:val="20"/>
        </w:rPr>
        <w:t>様</w:t>
      </w:r>
      <w:r w:rsidR="00BC05AF" w:rsidRPr="00996C7E">
        <w:rPr>
          <w:rFonts w:ascii="ＭＳ 明朝" w:hAnsi="ＭＳ 明朝" w:hint="eastAsia"/>
          <w:sz w:val="20"/>
          <w:szCs w:val="20"/>
        </w:rPr>
        <w:t>とのマッチングにあたらせていただいております</w:t>
      </w:r>
      <w:r w:rsidRPr="00996C7E">
        <w:rPr>
          <w:rFonts w:ascii="ＭＳ 明朝" w:hAnsi="ＭＳ 明朝" w:hint="eastAsia"/>
          <w:sz w:val="20"/>
          <w:szCs w:val="20"/>
        </w:rPr>
        <w:t>。これらのプロセスをなによりも大切にすること</w:t>
      </w:r>
      <w:r w:rsidR="00BD77C7">
        <w:rPr>
          <w:rFonts w:ascii="ＭＳ 明朝" w:hAnsi="ＭＳ 明朝" w:hint="eastAsia"/>
          <w:sz w:val="20"/>
          <w:szCs w:val="20"/>
        </w:rPr>
        <w:t>が</w:t>
      </w:r>
      <w:r w:rsidRPr="00996C7E">
        <w:rPr>
          <w:rFonts w:ascii="ＭＳ 明朝" w:hAnsi="ＭＳ 明朝" w:hint="eastAsia"/>
          <w:sz w:val="20"/>
          <w:szCs w:val="20"/>
        </w:rPr>
        <w:t>、就業意欲を高い水準</w:t>
      </w:r>
      <w:r w:rsidR="00FB2E00" w:rsidRPr="00996C7E">
        <w:rPr>
          <w:rFonts w:ascii="ＭＳ 明朝" w:hAnsi="ＭＳ 明朝" w:hint="eastAsia"/>
          <w:sz w:val="20"/>
          <w:szCs w:val="20"/>
        </w:rPr>
        <w:t>に保ち</w:t>
      </w:r>
      <w:r w:rsidR="00BD77C7">
        <w:rPr>
          <w:rFonts w:ascii="ＭＳ 明朝" w:hAnsi="ＭＳ 明朝" w:hint="eastAsia"/>
          <w:sz w:val="20"/>
          <w:szCs w:val="20"/>
        </w:rPr>
        <w:t>、</w:t>
      </w:r>
      <w:r w:rsidRPr="00996C7E">
        <w:rPr>
          <w:rFonts w:ascii="ＭＳ 明朝" w:hAnsi="ＭＳ 明朝" w:hint="eastAsia"/>
          <w:sz w:val="20"/>
          <w:szCs w:val="20"/>
        </w:rPr>
        <w:t>最良な選択</w:t>
      </w:r>
      <w:r w:rsidR="00542960" w:rsidRPr="00996C7E">
        <w:rPr>
          <w:rFonts w:ascii="ＭＳ 明朝" w:hAnsi="ＭＳ 明朝" w:hint="eastAsia"/>
          <w:sz w:val="20"/>
          <w:szCs w:val="20"/>
        </w:rPr>
        <w:t>をしていただくことの</w:t>
      </w:r>
      <w:r w:rsidR="00FB2E00" w:rsidRPr="00996C7E">
        <w:rPr>
          <w:rFonts w:ascii="ＭＳ 明朝" w:hAnsi="ＭＳ 明朝" w:hint="eastAsia"/>
          <w:sz w:val="20"/>
          <w:szCs w:val="20"/>
        </w:rPr>
        <w:t>実現に</w:t>
      </w:r>
      <w:r w:rsidR="00BD77C7">
        <w:rPr>
          <w:rFonts w:ascii="ＭＳ 明朝" w:hAnsi="ＭＳ 明朝" w:hint="eastAsia"/>
          <w:sz w:val="20"/>
          <w:szCs w:val="20"/>
        </w:rPr>
        <w:t>つな</w:t>
      </w:r>
      <w:r w:rsidR="00811286">
        <w:rPr>
          <w:rFonts w:ascii="ＭＳ 明朝" w:hAnsi="ＭＳ 明朝" w:hint="eastAsia"/>
          <w:sz w:val="20"/>
          <w:szCs w:val="20"/>
        </w:rPr>
        <w:t>げて</w:t>
      </w:r>
      <w:r w:rsidR="00BD77C7">
        <w:rPr>
          <w:rFonts w:ascii="ＭＳ 明朝" w:hAnsi="ＭＳ 明朝" w:hint="eastAsia"/>
          <w:sz w:val="20"/>
          <w:szCs w:val="20"/>
        </w:rPr>
        <w:t>おります</w:t>
      </w:r>
      <w:r w:rsidRPr="00996C7E">
        <w:rPr>
          <w:rFonts w:ascii="ＭＳ 明朝" w:hAnsi="ＭＳ 明朝" w:hint="eastAsia"/>
          <w:sz w:val="20"/>
          <w:szCs w:val="20"/>
        </w:rPr>
        <w:t>。</w:t>
      </w:r>
      <w:r w:rsidR="00FB2E00" w:rsidRPr="00996C7E">
        <w:rPr>
          <w:rFonts w:ascii="ＭＳ 明朝" w:hAnsi="ＭＳ 明朝" w:hint="eastAsia"/>
          <w:sz w:val="20"/>
          <w:szCs w:val="20"/>
        </w:rPr>
        <w:t>結果、双方に</w:t>
      </w:r>
      <w:r w:rsidRPr="00996C7E">
        <w:rPr>
          <w:rFonts w:ascii="ＭＳ 明朝" w:hAnsi="ＭＳ 明朝" w:hint="eastAsia"/>
          <w:sz w:val="20"/>
          <w:szCs w:val="20"/>
        </w:rPr>
        <w:t>とって</w:t>
      </w:r>
      <w:r w:rsidR="00FB2E00" w:rsidRPr="00996C7E">
        <w:rPr>
          <w:rFonts w:ascii="ＭＳ 明朝" w:hAnsi="ＭＳ 明朝" w:hint="eastAsia"/>
          <w:sz w:val="20"/>
          <w:szCs w:val="20"/>
        </w:rPr>
        <w:t>の</w:t>
      </w:r>
      <w:r w:rsidR="00292332" w:rsidRPr="00996C7E">
        <w:rPr>
          <w:rFonts w:ascii="ＭＳ 明朝" w:hAnsi="ＭＳ 明朝" w:hint="eastAsia"/>
          <w:sz w:val="20"/>
          <w:szCs w:val="20"/>
        </w:rPr>
        <w:t>「</w:t>
      </w:r>
      <w:r w:rsidR="00BD77C7">
        <w:rPr>
          <w:rFonts w:ascii="ＭＳ 明朝" w:hAnsi="ＭＳ 明朝" w:hint="eastAsia"/>
          <w:sz w:val="20"/>
          <w:szCs w:val="20"/>
        </w:rPr>
        <w:t>満足度の高い人選・マッチング</w:t>
      </w:r>
      <w:r w:rsidR="00292332" w:rsidRPr="00996C7E">
        <w:rPr>
          <w:rFonts w:ascii="ＭＳ 明朝" w:hAnsi="ＭＳ 明朝" w:hint="eastAsia"/>
          <w:sz w:val="20"/>
          <w:szCs w:val="20"/>
        </w:rPr>
        <w:t>」を通じて</w:t>
      </w:r>
      <w:r w:rsidRPr="00996C7E">
        <w:rPr>
          <w:rFonts w:ascii="ＭＳ 明朝" w:hAnsi="ＭＳ 明朝" w:hint="eastAsia"/>
          <w:sz w:val="20"/>
          <w:szCs w:val="20"/>
        </w:rPr>
        <w:t>、社会貢献に</w:t>
      </w:r>
      <w:r w:rsidR="00D02E94">
        <w:rPr>
          <w:rFonts w:ascii="ＭＳ 明朝" w:hAnsi="ＭＳ 明朝" w:hint="eastAsia"/>
          <w:sz w:val="20"/>
          <w:szCs w:val="20"/>
        </w:rPr>
        <w:t>取り組んでいます。</w:t>
      </w:r>
    </w:p>
    <w:p w:rsidR="00CF6992" w:rsidRPr="00996C7E" w:rsidRDefault="00CF6992" w:rsidP="00996C7E">
      <w:pPr>
        <w:rPr>
          <w:rFonts w:ascii="ＭＳ 明朝" w:hAnsi="ＭＳ 明朝"/>
          <w:b/>
        </w:rPr>
      </w:pPr>
      <w:r w:rsidRPr="00996C7E">
        <w:rPr>
          <w:rFonts w:ascii="ＭＳ 明朝" w:hAnsi="ＭＳ 明朝" w:hint="eastAsia"/>
          <w:b/>
        </w:rPr>
        <w:lastRenderedPageBreak/>
        <w:t>雇用による効率</w:t>
      </w:r>
      <w:r w:rsidRPr="00996C7E">
        <w:rPr>
          <w:rFonts w:ascii="ＭＳ 明朝" w:hAnsi="ＭＳ 明朝"/>
          <w:b/>
        </w:rPr>
        <w:t>UP</w:t>
      </w:r>
      <w:r w:rsidRPr="00996C7E">
        <w:rPr>
          <w:rFonts w:ascii="ＭＳ 明朝" w:hAnsi="ＭＳ 明朝" w:hint="eastAsia"/>
          <w:b/>
        </w:rPr>
        <w:t>を図りたい企業と働きたいシニア層、共に増加しているのに</w:t>
      </w:r>
      <w:r w:rsidR="00497291" w:rsidRPr="00996C7E">
        <w:rPr>
          <w:rFonts w:ascii="ＭＳ 明朝" w:hAnsi="ＭＳ 明朝" w:hint="eastAsia"/>
          <w:b/>
        </w:rPr>
        <w:t>雇用</w:t>
      </w:r>
      <w:r w:rsidR="00497291">
        <w:rPr>
          <w:rFonts w:ascii="ＭＳ 明朝" w:hAnsi="ＭＳ 明朝" w:hint="eastAsia"/>
          <w:b/>
        </w:rPr>
        <w:t>が</w:t>
      </w:r>
      <w:r w:rsidRPr="00996C7E">
        <w:rPr>
          <w:rFonts w:ascii="ＭＳ 明朝" w:hAnsi="ＭＳ 明朝" w:hint="eastAsia"/>
          <w:b/>
        </w:rPr>
        <w:t>進まない理由　～仕事の選り好みか？～</w:t>
      </w:r>
    </w:p>
    <w:p w:rsidR="00CF6992" w:rsidRPr="00996C7E" w:rsidRDefault="00CF6992" w:rsidP="00CF6992">
      <w:pPr>
        <w:rPr>
          <w:rFonts w:ascii="ＭＳ 明朝" w:hAnsi="ＭＳ 明朝"/>
        </w:rPr>
      </w:pPr>
      <w:r w:rsidRPr="00996C7E">
        <w:rPr>
          <w:rFonts w:ascii="ＭＳ 明朝" w:hAnsi="ＭＳ 明朝" w:hint="eastAsia"/>
        </w:rPr>
        <w:t>【シニア層の希望条件】</w:t>
      </w:r>
    </w:p>
    <w:p w:rsidR="00CF6992" w:rsidRPr="00996C7E" w:rsidRDefault="00CF6992" w:rsidP="00CF6992">
      <w:pPr>
        <w:rPr>
          <w:rFonts w:ascii="ＭＳ 明朝" w:hAnsi="ＭＳ 明朝"/>
        </w:rPr>
      </w:pPr>
      <w:r w:rsidRPr="00996C7E">
        <w:rPr>
          <w:rFonts w:ascii="ＭＳ 明朝" w:hAnsi="ＭＳ 明朝" w:cs="ＭＳ 明朝" w:hint="eastAsia"/>
          <w:highlight w:val="yellow"/>
        </w:rPr>
        <w:t></w:t>
      </w:r>
      <w:r w:rsidRPr="00996C7E">
        <w:rPr>
          <w:rFonts w:ascii="ＭＳ 明朝" w:hAnsi="ＭＳ 明朝" w:hint="eastAsia"/>
          <w:sz w:val="20"/>
          <w:highlight w:val="yellow"/>
        </w:rPr>
        <w:t>経験を活かせること</w:t>
      </w:r>
      <w:r w:rsidRPr="00996C7E">
        <w:rPr>
          <w:rFonts w:ascii="ＭＳ 明朝" w:hAnsi="ＭＳ 明朝"/>
          <w:sz w:val="20"/>
          <w:highlight w:val="yellow"/>
        </w:rPr>
        <w:t>22.2</w:t>
      </w:r>
      <w:r w:rsidRPr="00996C7E">
        <w:rPr>
          <w:rFonts w:ascii="ＭＳ 明朝" w:hAnsi="ＭＳ 明朝" w:hint="eastAsia"/>
          <w:sz w:val="20"/>
          <w:highlight w:val="yellow"/>
        </w:rPr>
        <w:t>％</w:t>
      </w:r>
      <w:r w:rsidRPr="00996C7E">
        <w:rPr>
          <w:rFonts w:ascii="ＭＳ 明朝" w:hAnsi="ＭＳ 明朝" w:hint="eastAsia"/>
        </w:rPr>
        <w:t xml:space="preserve">　</w:t>
      </w:r>
      <w:r w:rsidRPr="00996C7E">
        <w:rPr>
          <w:rFonts w:ascii="ＭＳ 明朝" w:hAnsi="ＭＳ 明朝" w:cs="ＭＳ 明朝" w:hint="eastAsia"/>
        </w:rPr>
        <w:t></w:t>
      </w:r>
      <w:r w:rsidRPr="00996C7E">
        <w:rPr>
          <w:rFonts w:ascii="ＭＳ 明朝" w:hAnsi="ＭＳ 明朝" w:hint="eastAsia"/>
          <w:sz w:val="20"/>
        </w:rPr>
        <w:t>体力的に軽い仕事であること</w:t>
      </w:r>
      <w:r w:rsidRPr="00996C7E">
        <w:rPr>
          <w:rFonts w:ascii="ＭＳ 明朝" w:hAnsi="ＭＳ 明朝"/>
          <w:sz w:val="20"/>
        </w:rPr>
        <w:t>19.7</w:t>
      </w:r>
      <w:r w:rsidRPr="00996C7E">
        <w:rPr>
          <w:rFonts w:ascii="ＭＳ 明朝" w:hAnsi="ＭＳ 明朝" w:hint="eastAsia"/>
          <w:sz w:val="20"/>
        </w:rPr>
        <w:t>％</w:t>
      </w:r>
      <w:r w:rsidRPr="00996C7E">
        <w:rPr>
          <w:rFonts w:ascii="ＭＳ 明朝" w:hAnsi="ＭＳ 明朝" w:hint="eastAsia"/>
        </w:rPr>
        <w:t xml:space="preserve">　</w:t>
      </w:r>
      <w:r w:rsidRPr="00996C7E">
        <w:rPr>
          <w:rFonts w:ascii="ＭＳ 明朝" w:hAnsi="ＭＳ 明朝" w:cs="ＭＳ 明朝" w:hint="eastAsia"/>
        </w:rPr>
        <w:t></w:t>
      </w:r>
      <w:r w:rsidRPr="00996C7E">
        <w:rPr>
          <w:rFonts w:ascii="ＭＳ 明朝" w:hAnsi="ＭＳ 明朝" w:hint="eastAsia"/>
          <w:sz w:val="20"/>
        </w:rPr>
        <w:t>収入</w:t>
      </w:r>
      <w:r w:rsidRPr="00996C7E">
        <w:rPr>
          <w:rFonts w:ascii="ＭＳ 明朝" w:hAnsi="ＭＳ 明朝"/>
          <w:sz w:val="20"/>
        </w:rPr>
        <w:t>16.6</w:t>
      </w:r>
      <w:r w:rsidRPr="00996C7E">
        <w:rPr>
          <w:rFonts w:ascii="ＭＳ 明朝" w:hAnsi="ＭＳ 明朝" w:hint="eastAsia"/>
          <w:sz w:val="20"/>
        </w:rPr>
        <w:t>％</w:t>
      </w:r>
    </w:p>
    <w:p w:rsidR="00CF6992" w:rsidRPr="00996C7E" w:rsidRDefault="00CF6992" w:rsidP="00CF6992">
      <w:pPr>
        <w:spacing w:line="120" w:lineRule="auto"/>
        <w:ind w:leftChars="-171" w:left="-359" w:firstLineChars="85" w:firstLine="136"/>
        <w:jc w:val="right"/>
        <w:rPr>
          <w:rFonts w:ascii="ＭＳ 明朝" w:hAnsi="ＭＳ 明朝"/>
          <w:color w:val="444444"/>
          <w:sz w:val="16"/>
          <w:szCs w:val="16"/>
          <w:shd w:val="clear" w:color="auto" w:fill="FFFFFF"/>
        </w:rPr>
      </w:pPr>
      <w:r w:rsidRPr="00996C7E">
        <w:rPr>
          <w:rFonts w:ascii="ＭＳ 明朝" w:hAnsi="ＭＳ 明朝"/>
          <w:color w:val="444444"/>
          <w:sz w:val="16"/>
          <w:szCs w:val="16"/>
          <w:shd w:val="clear" w:color="auto" w:fill="FFFFFF"/>
        </w:rPr>
        <w:t>(</w:t>
      </w:r>
      <w:r w:rsidRPr="00996C7E">
        <w:rPr>
          <w:rFonts w:ascii="ＭＳ 明朝" w:hAnsi="ＭＳ 明朝" w:hint="eastAsia"/>
          <w:color w:val="444444"/>
          <w:sz w:val="16"/>
          <w:szCs w:val="16"/>
          <w:shd w:val="clear" w:color="auto" w:fill="FFFFFF"/>
        </w:rPr>
        <w:t>求職者45歳以上 対象調査 当社調べ</w:t>
      </w:r>
      <w:r w:rsidRPr="00996C7E">
        <w:rPr>
          <w:rFonts w:ascii="ＭＳ 明朝" w:hAnsi="ＭＳ 明朝"/>
          <w:color w:val="444444"/>
          <w:sz w:val="16"/>
          <w:szCs w:val="16"/>
          <w:shd w:val="clear" w:color="auto" w:fill="FFFFFF"/>
        </w:rPr>
        <w:t>)</w:t>
      </w:r>
    </w:p>
    <w:p w:rsidR="00CF6992" w:rsidRPr="00996C7E" w:rsidRDefault="00CF6992" w:rsidP="00CF6992">
      <w:pPr>
        <w:rPr>
          <w:rFonts w:ascii="ＭＳ 明朝" w:hAnsi="ＭＳ 明朝"/>
        </w:rPr>
      </w:pPr>
      <w:r w:rsidRPr="00996C7E">
        <w:rPr>
          <w:rFonts w:ascii="ＭＳ 明朝" w:hAnsi="ＭＳ 明朝" w:hint="eastAsia"/>
        </w:rPr>
        <w:t>【</w:t>
      </w:r>
      <w:r w:rsidR="00974CED">
        <w:rPr>
          <w:rFonts w:ascii="ＭＳ 明朝" w:hAnsi="ＭＳ 明朝" w:hint="eastAsia"/>
        </w:rPr>
        <w:t>雇い入れ</w:t>
      </w:r>
      <w:r w:rsidRPr="00996C7E">
        <w:rPr>
          <w:rFonts w:ascii="ＭＳ 明朝" w:hAnsi="ＭＳ 明朝" w:hint="eastAsia"/>
        </w:rPr>
        <w:t>企業の懸念点】</w:t>
      </w:r>
    </w:p>
    <w:p w:rsidR="00CF6992" w:rsidRPr="00996C7E" w:rsidRDefault="00CF6992" w:rsidP="00CF6992">
      <w:pPr>
        <w:rPr>
          <w:rFonts w:ascii="ＭＳ 明朝" w:hAnsi="ＭＳ 明朝"/>
          <w:sz w:val="20"/>
        </w:rPr>
      </w:pPr>
      <w:r w:rsidRPr="00996C7E">
        <w:rPr>
          <w:rFonts w:ascii="ＭＳ 明朝" w:hAnsi="ＭＳ 明朝" w:cs="ＭＳ 明朝" w:hint="eastAsia"/>
          <w:highlight w:val="yellow"/>
        </w:rPr>
        <w:t></w:t>
      </w:r>
      <w:r w:rsidRPr="00996C7E">
        <w:rPr>
          <w:rFonts w:ascii="ＭＳ 明朝" w:hAnsi="ＭＳ 明朝" w:hint="eastAsia"/>
          <w:highlight w:val="yellow"/>
        </w:rPr>
        <w:t>就業</w:t>
      </w:r>
      <w:r w:rsidRPr="00996C7E">
        <w:rPr>
          <w:rFonts w:ascii="ＭＳ 明朝" w:hAnsi="ＭＳ 明朝" w:hint="eastAsia"/>
          <w:sz w:val="20"/>
          <w:highlight w:val="yellow"/>
        </w:rPr>
        <w:t>意欲と好奇心不足</w:t>
      </w:r>
      <w:r w:rsidRPr="00996C7E">
        <w:rPr>
          <w:rFonts w:ascii="ＭＳ 明朝" w:hAnsi="ＭＳ 明朝" w:hint="eastAsia"/>
          <w:sz w:val="20"/>
        </w:rPr>
        <w:t xml:space="preserve">　</w:t>
      </w:r>
      <w:r w:rsidRPr="00996C7E">
        <w:rPr>
          <w:rFonts w:ascii="ＭＳ 明朝" w:hAnsi="ＭＳ 明朝" w:cs="ＭＳ 明朝" w:hint="eastAsia"/>
        </w:rPr>
        <w:t></w:t>
      </w:r>
      <w:r w:rsidRPr="00996C7E">
        <w:rPr>
          <w:rFonts w:ascii="ＭＳ 明朝" w:hAnsi="ＭＳ 明朝" w:hint="eastAsia"/>
          <w:sz w:val="20"/>
        </w:rPr>
        <w:t>能力と体力の個人差が激しい</w:t>
      </w:r>
      <w:r w:rsidRPr="00996C7E">
        <w:rPr>
          <w:rFonts w:ascii="ＭＳ 明朝" w:hAnsi="ＭＳ 明朝" w:hint="eastAsia"/>
        </w:rPr>
        <w:t xml:space="preserve">　</w:t>
      </w:r>
      <w:r w:rsidRPr="00996C7E">
        <w:rPr>
          <w:rFonts w:ascii="ＭＳ 明朝" w:hAnsi="ＭＳ 明朝" w:cs="ＭＳ 明朝" w:hint="eastAsia"/>
        </w:rPr>
        <w:t></w:t>
      </w:r>
      <w:r w:rsidRPr="00996C7E">
        <w:rPr>
          <w:rFonts w:ascii="ＭＳ 明朝" w:hAnsi="ＭＳ 明朝" w:hint="eastAsia"/>
          <w:sz w:val="20"/>
        </w:rPr>
        <w:t>異世代との対人関係など</w:t>
      </w:r>
    </w:p>
    <w:p w:rsidR="00CF6992" w:rsidRPr="00996C7E" w:rsidRDefault="00CF6992" w:rsidP="00CF6992">
      <w:pPr>
        <w:jc w:val="right"/>
        <w:rPr>
          <w:rFonts w:ascii="ＭＳ 明朝" w:hAnsi="ＭＳ 明朝"/>
          <w:sz w:val="20"/>
        </w:rPr>
      </w:pPr>
      <w:r w:rsidRPr="00996C7E">
        <w:rPr>
          <w:rFonts w:ascii="ＭＳ 明朝" w:hAnsi="ＭＳ 明朝" w:hint="eastAsia"/>
          <w:sz w:val="20"/>
        </w:rPr>
        <w:t xml:space="preserve">　</w:t>
      </w:r>
      <w:r w:rsidR="00996C7E" w:rsidRPr="00996C7E">
        <w:rPr>
          <w:rFonts w:ascii="ＭＳ 明朝" w:hAnsi="ＭＳ 明朝"/>
          <w:sz w:val="16"/>
        </w:rPr>
        <w:t>(</w:t>
      </w:r>
      <w:r w:rsidR="00996C7E" w:rsidRPr="00996C7E">
        <w:rPr>
          <w:rFonts w:ascii="ＭＳ 明朝" w:hAnsi="ＭＳ 明朝" w:hint="eastAsia"/>
          <w:sz w:val="16"/>
        </w:rPr>
        <w:t>参考：求職者雇用支援機構「企業の高齢化緒施策の実態」に関する調査研究</w:t>
      </w:r>
      <w:r w:rsidR="00996C7E" w:rsidRPr="00996C7E">
        <w:rPr>
          <w:rFonts w:ascii="ＭＳ 明朝" w:hAnsi="ＭＳ 明朝"/>
          <w:sz w:val="16"/>
        </w:rPr>
        <w:t>)</w:t>
      </w:r>
    </w:p>
    <w:p w:rsidR="00CF6992" w:rsidRPr="00996C7E" w:rsidRDefault="00CF6992" w:rsidP="00CF6992">
      <w:pPr>
        <w:spacing w:line="120" w:lineRule="auto"/>
        <w:ind w:leftChars="-171" w:left="-359" w:firstLineChars="85" w:firstLine="136"/>
        <w:jc w:val="right"/>
        <w:rPr>
          <w:rFonts w:ascii="ＭＳ 明朝" w:hAnsi="ＭＳ 明朝"/>
          <w:color w:val="444444"/>
          <w:sz w:val="16"/>
          <w:szCs w:val="16"/>
          <w:shd w:val="clear" w:color="auto" w:fill="FFFFFF"/>
        </w:rPr>
      </w:pPr>
    </w:p>
    <w:p w:rsidR="00BD486B" w:rsidRPr="00BD486B" w:rsidRDefault="00BD486B" w:rsidP="00BD486B">
      <w:pPr>
        <w:spacing w:line="120" w:lineRule="auto"/>
        <w:ind w:leftChars="-171" w:left="-359" w:firstLineChars="85" w:firstLine="178"/>
        <w:jc w:val="center"/>
        <w:rPr>
          <w:rFonts w:ascii="ＭＳ 明朝" w:hAnsi="ＭＳ 明朝" w:hint="eastAsia"/>
          <w:color w:val="FF0000"/>
          <w:sz w:val="20"/>
          <w:szCs w:val="16"/>
        </w:rPr>
      </w:pPr>
      <w:r w:rsidRPr="00996C7E">
        <w:rPr>
          <w:rFonts w:ascii="ＭＳ 明朝" w:hAnsi="ＭＳ 明朝"/>
          <w:noProof/>
        </w:rPr>
        <w:drawing>
          <wp:inline distT="0" distB="0" distL="0" distR="0" wp14:anchorId="024C008A" wp14:editId="38BD4F2D">
            <wp:extent cx="4829175" cy="2609850"/>
            <wp:effectExtent l="0" t="0" r="9525" b="0"/>
            <wp:docPr id="3" name="グラフ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74CED" w:rsidRPr="004F7A2F" w:rsidRDefault="00974CED" w:rsidP="00974CED">
      <w:pPr>
        <w:ind w:firstLineChars="100" w:firstLine="210"/>
        <w:rPr>
          <w:rFonts w:ascii="ＭＳ 明朝" w:hAnsi="ＭＳ 明朝"/>
        </w:rPr>
      </w:pPr>
      <w:r w:rsidRPr="004F7A2F">
        <w:rPr>
          <w:rFonts w:ascii="ＭＳ 明朝" w:hAnsi="ＭＳ 明朝" w:hint="eastAsia"/>
        </w:rPr>
        <w:t>個人で仕事探しをするシニア層と企業との間でマッチングに至らないといった、双方からのお悩みの声が年々増加しています。</w:t>
      </w:r>
    </w:p>
    <w:p w:rsidR="00974CED" w:rsidRDefault="00974CED" w:rsidP="00974CED">
      <w:pPr>
        <w:rPr>
          <w:rFonts w:ascii="ＭＳ 明朝" w:hAnsi="ＭＳ 明朝"/>
        </w:rPr>
      </w:pPr>
    </w:p>
    <w:p w:rsidR="00BD486B" w:rsidRDefault="00974CED" w:rsidP="00BD486B">
      <w:pPr>
        <w:ind w:firstLineChars="100" w:firstLine="210"/>
        <w:rPr>
          <w:rFonts w:ascii="ＭＳ 明朝" w:hAnsi="ＭＳ 明朝"/>
        </w:rPr>
      </w:pPr>
      <w:r w:rsidRPr="004F7A2F">
        <w:rPr>
          <w:rFonts w:ascii="ＭＳ 明朝" w:hAnsi="ＭＳ 明朝" w:hint="eastAsia"/>
        </w:rPr>
        <w:t>高齢化に伴い体力的な配慮や勤務時間など諸条件の整備に取組む企業様が増加傾向に</w:t>
      </w:r>
    </w:p>
    <w:p w:rsidR="00974CED" w:rsidRPr="004F7A2F" w:rsidRDefault="00974CED" w:rsidP="00BD486B">
      <w:pPr>
        <w:rPr>
          <w:rFonts w:ascii="ＭＳ 明朝" w:hAnsi="ＭＳ 明朝"/>
        </w:rPr>
      </w:pPr>
      <w:r w:rsidRPr="004F7A2F">
        <w:rPr>
          <w:rFonts w:ascii="ＭＳ 明朝" w:hAnsi="ＭＳ 明朝" w:hint="eastAsia"/>
        </w:rPr>
        <w:t>あるにも関わらず、労働力が実際の職場に波及しないのは何故でしょうか。今回は、企業様と求職者様との間で「人材総合サービス」を通じてご支援にあたる弊社の観点での考察です。</w:t>
      </w:r>
    </w:p>
    <w:p w:rsidR="00974CED" w:rsidRPr="004F7A2F" w:rsidRDefault="00974CED" w:rsidP="00974CED">
      <w:pPr>
        <w:ind w:firstLineChars="100" w:firstLine="210"/>
        <w:rPr>
          <w:rFonts w:ascii="ＭＳ 明朝" w:hAnsi="ＭＳ 明朝"/>
        </w:rPr>
      </w:pPr>
      <w:r w:rsidRPr="004F7A2F">
        <w:rPr>
          <w:rFonts w:ascii="ＭＳ 明朝" w:hAnsi="ＭＳ 明朝" w:hint="eastAsia"/>
        </w:rPr>
        <w:t xml:space="preserve">　</w:t>
      </w:r>
    </w:p>
    <w:p w:rsidR="00974CED" w:rsidRDefault="00974CED" w:rsidP="00974CED">
      <w:pPr>
        <w:ind w:firstLineChars="100" w:firstLine="210"/>
        <w:rPr>
          <w:rFonts w:ascii="ＭＳ 明朝" w:hAnsi="ＭＳ 明朝"/>
        </w:rPr>
      </w:pPr>
      <w:r w:rsidRPr="004F7A2F">
        <w:rPr>
          <w:rFonts w:ascii="ＭＳ 明朝" w:hAnsi="ＭＳ 明朝" w:hint="eastAsia"/>
        </w:rPr>
        <w:t>大きな要因として、就業先に求められる「就業意識」と雇用希望者のもつ「意識」との</w:t>
      </w:r>
    </w:p>
    <w:p w:rsidR="00974CED" w:rsidRPr="004F7A2F" w:rsidRDefault="00974CED" w:rsidP="00974CED">
      <w:pPr>
        <w:rPr>
          <w:rFonts w:ascii="ＭＳ 明朝" w:hAnsi="ＭＳ 明朝"/>
        </w:rPr>
      </w:pPr>
      <w:r w:rsidRPr="004F7A2F">
        <w:rPr>
          <w:rFonts w:ascii="ＭＳ 明朝" w:hAnsi="ＭＳ 明朝" w:hint="eastAsia"/>
        </w:rPr>
        <w:t>ずれが挙げられます。弊社の日々の取組みのなかでも、じつに就業希望者の大半を「本当は</w:t>
      </w:r>
    </w:p>
    <w:p w:rsidR="00974CED" w:rsidRPr="004F7A2F" w:rsidRDefault="00974CED" w:rsidP="00974CED">
      <w:pPr>
        <w:rPr>
          <w:rFonts w:ascii="ＭＳ 明朝" w:hAnsi="ＭＳ 明朝"/>
        </w:rPr>
      </w:pPr>
      <w:r w:rsidRPr="004F7A2F">
        <w:rPr>
          <w:rFonts w:ascii="ＭＳ 明朝" w:hAnsi="ＭＳ 明朝" w:hint="eastAsia"/>
        </w:rPr>
        <w:t>時間があるのに働けない」ではなく「時間があるのに働かない」を知らず知らず選択してしまっているケースが占めます。そのため、まずは受入れ企業様と同様、時事状況にあわせた</w:t>
      </w:r>
      <w:bookmarkStart w:id="0" w:name="_GoBack"/>
      <w:bookmarkEnd w:id="0"/>
    </w:p>
    <w:p w:rsidR="00974CED" w:rsidRPr="004F7A2F" w:rsidRDefault="00974CED" w:rsidP="00974CED">
      <w:pPr>
        <w:rPr>
          <w:rFonts w:ascii="ＭＳ 明朝" w:hAnsi="ＭＳ 明朝"/>
        </w:rPr>
      </w:pPr>
      <w:r w:rsidRPr="004F7A2F">
        <w:rPr>
          <w:rFonts w:ascii="ＭＳ 明朝" w:hAnsi="ＭＳ 明朝" w:hint="eastAsia"/>
        </w:rPr>
        <w:t>「働く側」の意識改革が最重要課題であると考えます。</w:t>
      </w:r>
    </w:p>
    <w:p w:rsidR="00974CED" w:rsidRPr="004F7A2F" w:rsidRDefault="00974CED" w:rsidP="00974CED">
      <w:pPr>
        <w:rPr>
          <w:rFonts w:ascii="ＭＳ 明朝" w:hAnsi="ＭＳ 明朝" w:hint="eastAsia"/>
        </w:rPr>
      </w:pPr>
    </w:p>
    <w:p w:rsidR="00CF6992" w:rsidRPr="00974CED" w:rsidRDefault="00974CED" w:rsidP="00974CED">
      <w:pPr>
        <w:ind w:firstLineChars="100" w:firstLine="210"/>
        <w:rPr>
          <w:rFonts w:ascii="ＭＳ 明朝" w:hAnsi="ＭＳ 明朝" w:hint="eastAsia"/>
        </w:rPr>
      </w:pPr>
      <w:r w:rsidRPr="004F7A2F">
        <w:rPr>
          <w:rFonts w:ascii="ＭＳ 明朝" w:hAnsi="ＭＳ 明朝" w:hint="eastAsia"/>
        </w:rPr>
        <w:t>株式会社マンネットでは、就業希望者ひとりひとりの大事にされる想いはもちろん、知らず知らず見落としがちな潜在的な選択肢を引き出し、受入れ先企業様とのマッチングにあたらせていただきます。これらのプロセスが、妥協</w:t>
      </w:r>
      <w:r>
        <w:rPr>
          <w:rFonts w:ascii="ＭＳ 明朝" w:hAnsi="ＭＳ 明朝" w:hint="eastAsia"/>
        </w:rPr>
        <w:t>のないまま</w:t>
      </w:r>
      <w:r w:rsidRPr="004F7A2F">
        <w:rPr>
          <w:rFonts w:ascii="ＭＳ 明朝" w:hAnsi="ＭＳ 明朝" w:hint="eastAsia"/>
        </w:rPr>
        <w:t>、就業意欲を高い水準に保ち、</w:t>
      </w:r>
      <w:r>
        <w:rPr>
          <w:rFonts w:ascii="ＭＳ 明朝" w:hAnsi="ＭＳ 明朝" w:hint="eastAsia"/>
        </w:rPr>
        <w:t>求職者に</w:t>
      </w:r>
      <w:r w:rsidRPr="004F7A2F">
        <w:rPr>
          <w:rFonts w:ascii="ＭＳ 明朝" w:hAnsi="ＭＳ 明朝" w:hint="eastAsia"/>
        </w:rPr>
        <w:t>最良な選択をしていただくことの実現につながります。結果、双方にとっての「機会損失を極限させるクオリティーサービス」をもって、日本全体を元気にする一端を担って今後も社会貢献に取り組んでまいります。</w:t>
      </w:r>
    </w:p>
    <w:p w:rsidR="00BD486B" w:rsidRDefault="00BD486B" w:rsidP="004F7A2F">
      <w:pPr>
        <w:ind w:firstLineChars="100" w:firstLine="210"/>
        <w:jc w:val="right"/>
        <w:rPr>
          <w:rFonts w:ascii="ＭＳ 明朝" w:hAnsi="ＭＳ 明朝"/>
          <w:color w:val="FF0000"/>
        </w:rPr>
      </w:pPr>
    </w:p>
    <w:p w:rsidR="004F7A2F" w:rsidRPr="004F7A2F" w:rsidRDefault="004F7A2F" w:rsidP="004F7A2F">
      <w:pPr>
        <w:ind w:firstLineChars="100" w:firstLine="210"/>
        <w:jc w:val="right"/>
        <w:rPr>
          <w:rFonts w:ascii="ＭＳ 明朝" w:hAnsi="ＭＳ 明朝"/>
          <w:color w:val="FF0000"/>
        </w:rPr>
      </w:pPr>
      <w:r w:rsidRPr="004F7A2F">
        <w:rPr>
          <w:rFonts w:ascii="ＭＳ 明朝" w:hAnsi="ＭＳ 明朝" w:hint="eastAsia"/>
          <w:color w:val="FF0000"/>
        </w:rPr>
        <w:t>貼付用</w:t>
      </w:r>
    </w:p>
    <w:p w:rsidR="00BD486B" w:rsidRDefault="00BD486B" w:rsidP="004F7A2F">
      <w:pPr>
        <w:ind w:firstLineChars="100" w:firstLine="210"/>
        <w:rPr>
          <w:rFonts w:ascii="ＭＳ 明朝" w:hAnsi="ＭＳ 明朝"/>
        </w:rPr>
      </w:pPr>
      <w:r w:rsidRPr="00996C7E">
        <w:rPr>
          <w:rFonts w:ascii="ＭＳ 明朝" w:hAnsi="ＭＳ 明朝"/>
          <w:noProof/>
        </w:rPr>
        <w:drawing>
          <wp:inline distT="0" distB="0" distL="0" distR="0" wp14:anchorId="40263C18" wp14:editId="15DC2DDA">
            <wp:extent cx="3952875" cy="2333625"/>
            <wp:effectExtent l="0" t="0" r="9525" b="9525"/>
            <wp:docPr id="2" name="図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7A2F" w:rsidRPr="004F7A2F" w:rsidRDefault="004F7A2F" w:rsidP="004F7A2F">
      <w:pPr>
        <w:ind w:firstLineChars="100" w:firstLine="210"/>
        <w:rPr>
          <w:rFonts w:ascii="ＭＳ 明朝" w:hAnsi="ＭＳ 明朝"/>
        </w:rPr>
      </w:pPr>
      <w:r w:rsidRPr="004F7A2F">
        <w:rPr>
          <w:rFonts w:ascii="ＭＳ 明朝" w:hAnsi="ＭＳ 明朝" w:hint="eastAsia"/>
        </w:rPr>
        <w:t>【シニア層の希望条件】</w:t>
      </w:r>
    </w:p>
    <w:p w:rsidR="004F7A2F" w:rsidRPr="004F7A2F" w:rsidRDefault="004F7A2F" w:rsidP="004F7A2F">
      <w:pPr>
        <w:ind w:firstLineChars="100" w:firstLine="210"/>
        <w:rPr>
          <w:rFonts w:ascii="ＭＳ 明朝" w:hAnsi="ＭＳ 明朝"/>
        </w:rPr>
      </w:pPr>
      <w:r w:rsidRPr="004F7A2F">
        <w:rPr>
          <w:rFonts w:ascii="ＭＳ 明朝" w:hAnsi="ＭＳ 明朝"/>
        </w:rPr>
        <w:t></w:t>
      </w:r>
      <w:r w:rsidRPr="004F7A2F">
        <w:rPr>
          <w:rFonts w:ascii="ＭＳ 明朝" w:hAnsi="ＭＳ 明朝" w:hint="eastAsia"/>
        </w:rPr>
        <w:t>経験を活かせること</w:t>
      </w:r>
      <w:r w:rsidRPr="004F7A2F">
        <w:rPr>
          <w:rFonts w:ascii="ＭＳ 明朝" w:hAnsi="ＭＳ 明朝"/>
        </w:rPr>
        <w:t>22.2</w:t>
      </w:r>
      <w:r w:rsidRPr="004F7A2F">
        <w:rPr>
          <w:rFonts w:ascii="ＭＳ 明朝" w:hAnsi="ＭＳ 明朝" w:hint="eastAsia"/>
        </w:rPr>
        <w:t xml:space="preserve">％　</w:t>
      </w:r>
      <w:r w:rsidRPr="004F7A2F">
        <w:rPr>
          <w:rFonts w:ascii="ＭＳ 明朝" w:hAnsi="ＭＳ 明朝"/>
        </w:rPr>
        <w:t></w:t>
      </w:r>
      <w:r w:rsidRPr="004F7A2F">
        <w:rPr>
          <w:rFonts w:ascii="ＭＳ 明朝" w:hAnsi="ＭＳ 明朝" w:hint="eastAsia"/>
        </w:rPr>
        <w:t>体力的に軽い仕事であること</w:t>
      </w:r>
      <w:r w:rsidRPr="004F7A2F">
        <w:rPr>
          <w:rFonts w:ascii="ＭＳ 明朝" w:hAnsi="ＭＳ 明朝"/>
        </w:rPr>
        <w:t>19.7</w:t>
      </w:r>
      <w:r w:rsidRPr="004F7A2F">
        <w:rPr>
          <w:rFonts w:ascii="ＭＳ 明朝" w:hAnsi="ＭＳ 明朝" w:hint="eastAsia"/>
        </w:rPr>
        <w:t xml:space="preserve">％　</w:t>
      </w:r>
      <w:r w:rsidRPr="004F7A2F">
        <w:rPr>
          <w:rFonts w:ascii="ＭＳ 明朝" w:hAnsi="ＭＳ 明朝"/>
        </w:rPr>
        <w:t></w:t>
      </w:r>
      <w:r w:rsidRPr="004F7A2F">
        <w:rPr>
          <w:rFonts w:ascii="ＭＳ 明朝" w:hAnsi="ＭＳ 明朝" w:hint="eastAsia"/>
        </w:rPr>
        <w:t>収入</w:t>
      </w:r>
      <w:r w:rsidRPr="004F7A2F">
        <w:rPr>
          <w:rFonts w:ascii="ＭＳ 明朝" w:hAnsi="ＭＳ 明朝"/>
        </w:rPr>
        <w:t>16.6</w:t>
      </w:r>
      <w:r w:rsidRPr="004F7A2F">
        <w:rPr>
          <w:rFonts w:ascii="ＭＳ 明朝" w:hAnsi="ＭＳ 明朝" w:hint="eastAsia"/>
        </w:rPr>
        <w:t xml:space="preserve">％　</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(求職者45歳以上 対象調査 当社調べ)</w:t>
      </w:r>
    </w:p>
    <w:p w:rsidR="004F7A2F" w:rsidRPr="004F7A2F" w:rsidRDefault="004F7A2F" w:rsidP="004F7A2F">
      <w:pPr>
        <w:ind w:firstLineChars="100" w:firstLine="210"/>
        <w:rPr>
          <w:rFonts w:ascii="ＭＳ 明朝" w:hAnsi="ＭＳ 明朝"/>
        </w:rPr>
      </w:pPr>
    </w:p>
    <w:p w:rsidR="004F7A2F" w:rsidRPr="004F7A2F" w:rsidRDefault="004F7A2F" w:rsidP="004F7A2F">
      <w:pPr>
        <w:ind w:firstLineChars="100" w:firstLine="210"/>
        <w:rPr>
          <w:rFonts w:ascii="ＭＳ 明朝" w:hAnsi="ＭＳ 明朝"/>
        </w:rPr>
      </w:pPr>
      <w:r w:rsidRPr="004F7A2F">
        <w:rPr>
          <w:rFonts w:ascii="ＭＳ 明朝" w:hAnsi="ＭＳ 明朝" w:hint="eastAsia"/>
        </w:rPr>
        <w:t>【雇い入れ企業の懸念点】</w:t>
      </w:r>
    </w:p>
    <w:p w:rsidR="004F7A2F" w:rsidRPr="004F7A2F" w:rsidRDefault="004F7A2F" w:rsidP="004F7A2F">
      <w:pPr>
        <w:ind w:firstLineChars="100" w:firstLine="210"/>
        <w:rPr>
          <w:rFonts w:ascii="ＭＳ 明朝" w:hAnsi="ＭＳ 明朝"/>
        </w:rPr>
      </w:pPr>
      <w:r w:rsidRPr="004F7A2F">
        <w:rPr>
          <w:rFonts w:ascii="ＭＳ 明朝" w:hAnsi="ＭＳ 明朝"/>
        </w:rPr>
        <w:t></w:t>
      </w:r>
      <w:r w:rsidRPr="004F7A2F">
        <w:rPr>
          <w:rFonts w:ascii="ＭＳ 明朝" w:hAnsi="ＭＳ 明朝" w:hint="eastAsia"/>
        </w:rPr>
        <w:t xml:space="preserve">就業意欲と好奇心不足　</w:t>
      </w:r>
      <w:r w:rsidRPr="004F7A2F">
        <w:rPr>
          <w:rFonts w:ascii="ＭＳ 明朝" w:hAnsi="ＭＳ 明朝"/>
        </w:rPr>
        <w:t></w:t>
      </w:r>
      <w:r w:rsidRPr="004F7A2F">
        <w:rPr>
          <w:rFonts w:ascii="ＭＳ 明朝" w:hAnsi="ＭＳ 明朝" w:hint="eastAsia"/>
        </w:rPr>
        <w:t xml:space="preserve">能力と体力の個人差が激しい　</w:t>
      </w:r>
      <w:r w:rsidRPr="004F7A2F">
        <w:rPr>
          <w:rFonts w:ascii="ＭＳ 明朝" w:hAnsi="ＭＳ 明朝"/>
        </w:rPr>
        <w:t></w:t>
      </w:r>
      <w:r w:rsidRPr="004F7A2F">
        <w:rPr>
          <w:rFonts w:ascii="ＭＳ 明朝" w:hAnsi="ＭＳ 明朝" w:hint="eastAsia"/>
        </w:rPr>
        <w:t xml:space="preserve">異世代との対人関係など　</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(参考：求職者雇用支援機構「企業の高齢化緒施策の実態」に関する調査研究)</w:t>
      </w:r>
    </w:p>
    <w:p w:rsidR="004F7A2F" w:rsidRPr="004F7A2F" w:rsidRDefault="004F7A2F" w:rsidP="004F7A2F">
      <w:pPr>
        <w:ind w:firstLineChars="100" w:firstLine="210"/>
        <w:rPr>
          <w:rFonts w:ascii="ＭＳ 明朝" w:hAnsi="ＭＳ 明朝"/>
        </w:rPr>
      </w:pPr>
    </w:p>
    <w:p w:rsidR="004F7A2F" w:rsidRPr="004F7A2F" w:rsidRDefault="004F7A2F" w:rsidP="004F7A2F">
      <w:pPr>
        <w:ind w:firstLineChars="100" w:firstLine="210"/>
        <w:rPr>
          <w:rFonts w:ascii="ＭＳ 明朝" w:hAnsi="ＭＳ 明朝"/>
        </w:rPr>
      </w:pPr>
      <w:r w:rsidRPr="004F7A2F">
        <w:rPr>
          <w:rFonts w:ascii="ＭＳ 明朝" w:hAnsi="ＭＳ 明朝"/>
        </w:rPr>
        <w:t>&lt;img4=medium&gt;</w:t>
      </w:r>
    </w:p>
    <w:p w:rsidR="004F7A2F" w:rsidRPr="004F7A2F" w:rsidRDefault="004F7A2F" w:rsidP="004F7A2F">
      <w:pPr>
        <w:ind w:firstLineChars="100" w:firstLine="210"/>
        <w:rPr>
          <w:rFonts w:ascii="ＭＳ 明朝" w:hAnsi="ＭＳ 明朝"/>
        </w:rPr>
      </w:pPr>
    </w:p>
    <w:p w:rsidR="004F7A2F" w:rsidRPr="004F7A2F" w:rsidRDefault="004F7A2F" w:rsidP="004F7A2F">
      <w:pPr>
        <w:ind w:firstLineChars="100" w:firstLine="210"/>
        <w:rPr>
          <w:rFonts w:ascii="ＭＳ 明朝" w:hAnsi="ＭＳ 明朝"/>
        </w:rPr>
      </w:pPr>
      <w:r w:rsidRPr="004F7A2F">
        <w:rPr>
          <w:rFonts w:ascii="ＭＳ 明朝" w:hAnsi="ＭＳ 明朝" w:hint="eastAsia"/>
        </w:rPr>
        <w:t>個人で仕事探しをするシニア層と企業との間でマッチング</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に至らないといった、双方からのお悩みの声が年々増加して</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います。</w:t>
      </w:r>
    </w:p>
    <w:p w:rsidR="004F7A2F" w:rsidRPr="004F7A2F" w:rsidRDefault="004F7A2F" w:rsidP="004F7A2F">
      <w:pPr>
        <w:ind w:firstLineChars="100" w:firstLine="210"/>
        <w:rPr>
          <w:rFonts w:ascii="ＭＳ 明朝" w:hAnsi="ＭＳ 明朝"/>
        </w:rPr>
      </w:pPr>
    </w:p>
    <w:p w:rsidR="004F7A2F" w:rsidRPr="004F7A2F" w:rsidRDefault="004F7A2F" w:rsidP="004F7A2F">
      <w:pPr>
        <w:ind w:firstLineChars="100" w:firstLine="210"/>
        <w:rPr>
          <w:rFonts w:ascii="ＭＳ 明朝" w:hAnsi="ＭＳ 明朝"/>
        </w:rPr>
      </w:pPr>
      <w:r w:rsidRPr="004F7A2F">
        <w:rPr>
          <w:rFonts w:ascii="ＭＳ 明朝" w:hAnsi="ＭＳ 明朝" w:hint="eastAsia"/>
        </w:rPr>
        <w:t>高齢化に伴い体力的な配慮や勤務時間など諸条件の整備に</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取組む企業様が増加傾向にあるにも関わらず、労働力が実際</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の職場に波及しないのは何故でしょうか。今回は、企業様と</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求職者様との間で「人材総合サービス」を通じてご支援にあ</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たる弊社の観点での考察です。</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 xml:space="preserve">　</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大きな要因として、就業先に求められる「就業意識」と雇用</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希望者のもつ「意識」とのずれが挙げられます。弊社の日々</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の取組みのなかでも、じつに就業希望者の大半を「本当は</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時間があるのに働けない」ではなく「時間があるのに働かな</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い」を知らず知らず選択してしまっているケースが占めます。</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そのため、まずは受入れ企業様と同様、時事状況にあわせた</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「働く側」の意識改革が最重要課題であると考えます。</w:t>
      </w:r>
    </w:p>
    <w:p w:rsidR="004F7A2F" w:rsidRPr="004F7A2F" w:rsidRDefault="004F7A2F" w:rsidP="004F7A2F">
      <w:pPr>
        <w:ind w:firstLineChars="100" w:firstLine="210"/>
        <w:rPr>
          <w:rFonts w:ascii="ＭＳ 明朝" w:hAnsi="ＭＳ 明朝"/>
        </w:rPr>
      </w:pPr>
    </w:p>
    <w:p w:rsidR="004F7A2F" w:rsidRPr="004F7A2F" w:rsidRDefault="004F7A2F" w:rsidP="004F7A2F">
      <w:pPr>
        <w:ind w:firstLineChars="100" w:firstLine="210"/>
        <w:rPr>
          <w:rFonts w:ascii="ＭＳ 明朝" w:hAnsi="ＭＳ 明朝"/>
        </w:rPr>
      </w:pPr>
      <w:r w:rsidRPr="004F7A2F">
        <w:rPr>
          <w:rFonts w:ascii="ＭＳ 明朝" w:hAnsi="ＭＳ 明朝" w:hint="eastAsia"/>
        </w:rPr>
        <w:t xml:space="preserve">　&lt;link=http://www.mannet.jp/&gt;株式会社マンネット&lt;/link&gt;では、就業希望者ひとりひとりの大事に</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される想いはもちろん、知らず知らず見落としがちな潜在的な</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選択肢を引き出し、受入れ先企業様とのマッチングにあたらせ</w:t>
      </w:r>
    </w:p>
    <w:p w:rsidR="008C6004" w:rsidRDefault="004F7A2F" w:rsidP="008C6004">
      <w:pPr>
        <w:ind w:firstLineChars="100" w:firstLine="210"/>
        <w:rPr>
          <w:rFonts w:ascii="ＭＳ 明朝" w:hAnsi="ＭＳ 明朝"/>
        </w:rPr>
      </w:pPr>
      <w:r w:rsidRPr="004F7A2F">
        <w:rPr>
          <w:rFonts w:ascii="ＭＳ 明朝" w:hAnsi="ＭＳ 明朝" w:hint="eastAsia"/>
        </w:rPr>
        <w:t>ていただきます。これらのプロセスが、妥協</w:t>
      </w:r>
      <w:r w:rsidR="008C6004">
        <w:rPr>
          <w:rFonts w:ascii="ＭＳ 明朝" w:hAnsi="ＭＳ 明朝" w:hint="eastAsia"/>
        </w:rPr>
        <w:t>のないまま</w:t>
      </w:r>
      <w:r w:rsidRPr="004F7A2F">
        <w:rPr>
          <w:rFonts w:ascii="ＭＳ 明朝" w:hAnsi="ＭＳ 明朝" w:hint="eastAsia"/>
        </w:rPr>
        <w:t>、就業</w:t>
      </w:r>
    </w:p>
    <w:p w:rsidR="008C6004" w:rsidRDefault="004F7A2F" w:rsidP="008C6004">
      <w:pPr>
        <w:ind w:firstLineChars="100" w:firstLine="210"/>
        <w:rPr>
          <w:rFonts w:ascii="ＭＳ 明朝" w:hAnsi="ＭＳ 明朝"/>
        </w:rPr>
      </w:pPr>
      <w:r w:rsidRPr="004F7A2F">
        <w:rPr>
          <w:rFonts w:ascii="ＭＳ 明朝" w:hAnsi="ＭＳ 明朝" w:hint="eastAsia"/>
        </w:rPr>
        <w:t>意欲を高い水準に保ち、</w:t>
      </w:r>
      <w:r w:rsidR="008C6004">
        <w:rPr>
          <w:rFonts w:ascii="ＭＳ 明朝" w:hAnsi="ＭＳ 明朝" w:hint="eastAsia"/>
        </w:rPr>
        <w:t>求職者に</w:t>
      </w:r>
      <w:r w:rsidRPr="004F7A2F">
        <w:rPr>
          <w:rFonts w:ascii="ＭＳ 明朝" w:hAnsi="ＭＳ 明朝" w:hint="eastAsia"/>
        </w:rPr>
        <w:t>最良な選択をしていただくこ</w:t>
      </w:r>
    </w:p>
    <w:p w:rsidR="008C6004" w:rsidRDefault="004F7A2F" w:rsidP="008C6004">
      <w:pPr>
        <w:ind w:firstLineChars="100" w:firstLine="210"/>
        <w:rPr>
          <w:rFonts w:ascii="ＭＳ 明朝" w:hAnsi="ＭＳ 明朝"/>
        </w:rPr>
      </w:pPr>
      <w:r w:rsidRPr="004F7A2F">
        <w:rPr>
          <w:rFonts w:ascii="ＭＳ 明朝" w:hAnsi="ＭＳ 明朝" w:hint="eastAsia"/>
        </w:rPr>
        <w:t>との実現につながります。結果、双方にとっての「機会損失を</w:t>
      </w:r>
    </w:p>
    <w:p w:rsidR="008C6004" w:rsidRDefault="004F7A2F" w:rsidP="008C6004">
      <w:pPr>
        <w:ind w:firstLineChars="100" w:firstLine="210"/>
        <w:rPr>
          <w:rFonts w:ascii="ＭＳ 明朝" w:hAnsi="ＭＳ 明朝"/>
        </w:rPr>
      </w:pPr>
      <w:r w:rsidRPr="004F7A2F">
        <w:rPr>
          <w:rFonts w:ascii="ＭＳ 明朝" w:hAnsi="ＭＳ 明朝" w:hint="eastAsia"/>
        </w:rPr>
        <w:t>極限させるクオリティーサービス」をもって、日本全体を元気</w:t>
      </w:r>
    </w:p>
    <w:p w:rsidR="004F7A2F" w:rsidRPr="004F7A2F" w:rsidRDefault="004F7A2F" w:rsidP="008C6004">
      <w:pPr>
        <w:ind w:firstLineChars="100" w:firstLine="210"/>
        <w:rPr>
          <w:rFonts w:ascii="ＭＳ 明朝" w:hAnsi="ＭＳ 明朝"/>
        </w:rPr>
      </w:pPr>
      <w:r w:rsidRPr="004F7A2F">
        <w:rPr>
          <w:rFonts w:ascii="ＭＳ 明朝" w:hAnsi="ＭＳ 明朝" w:hint="eastAsia"/>
        </w:rPr>
        <w:t>にする一端を担って今後も社会貢献に取り組んでまいります。</w:t>
      </w:r>
    </w:p>
    <w:p w:rsidR="004F7A2F" w:rsidRPr="004F7A2F" w:rsidRDefault="004F7A2F" w:rsidP="004F7A2F">
      <w:pPr>
        <w:ind w:firstLineChars="100" w:firstLine="210"/>
        <w:rPr>
          <w:rFonts w:ascii="ＭＳ 明朝" w:hAnsi="ＭＳ 明朝"/>
        </w:rPr>
      </w:pPr>
    </w:p>
    <w:p w:rsidR="004F7A2F" w:rsidRPr="004F7A2F" w:rsidRDefault="004F7A2F" w:rsidP="004F7A2F">
      <w:pPr>
        <w:ind w:firstLineChars="100" w:firstLine="210"/>
        <w:rPr>
          <w:rFonts w:ascii="ＭＳ 明朝" w:hAnsi="ＭＳ 明朝"/>
        </w:rPr>
      </w:pPr>
    </w:p>
    <w:p w:rsidR="004F7A2F" w:rsidRPr="004F7A2F" w:rsidRDefault="004F7A2F" w:rsidP="004F7A2F">
      <w:pPr>
        <w:ind w:firstLineChars="100" w:firstLine="210"/>
        <w:rPr>
          <w:rFonts w:ascii="ＭＳ 明朝" w:hAnsi="ＭＳ 明朝"/>
        </w:rPr>
      </w:pPr>
      <w:r w:rsidRPr="004F7A2F">
        <w:rPr>
          <w:rFonts w:ascii="ＭＳ 明朝" w:hAnsi="ＭＳ 明朝" w:hint="eastAsia"/>
        </w:rPr>
        <w:t>&lt;b&gt;◆会社概要&lt;/b&gt;</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 xml:space="preserve">　　社名：株式会社マンネット</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 xml:space="preserve">　所在地：〒150-0002 東京都渋谷区3-6-6渋谷パークビル4F</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 xml:space="preserve">お問合せ : 03-3797-3881 FAX: 03-3797-0278　</w:t>
      </w:r>
    </w:p>
    <w:p w:rsidR="004F7A2F" w:rsidRPr="004F7A2F" w:rsidRDefault="004F7A2F" w:rsidP="004F7A2F">
      <w:pPr>
        <w:ind w:firstLineChars="100" w:firstLine="210"/>
        <w:rPr>
          <w:rFonts w:ascii="ＭＳ 明朝" w:hAnsi="ＭＳ 明朝"/>
        </w:rPr>
      </w:pPr>
      <w:r w:rsidRPr="004F7A2F">
        <w:rPr>
          <w:rFonts w:ascii="ＭＳ 明朝" w:hAnsi="ＭＳ 明朝" w:hint="eastAsia"/>
        </w:rPr>
        <w:t>営業時間： 9：00-18：00</w:t>
      </w:r>
    </w:p>
    <w:p w:rsidR="00F14F91" w:rsidRPr="00996C7E" w:rsidRDefault="004F7A2F" w:rsidP="004F7A2F">
      <w:pPr>
        <w:ind w:firstLineChars="100" w:firstLine="210"/>
        <w:rPr>
          <w:rFonts w:ascii="ＭＳ 明朝" w:hAnsi="ＭＳ 明朝"/>
        </w:rPr>
      </w:pPr>
      <w:r w:rsidRPr="004F7A2F">
        <w:rPr>
          <w:rFonts w:ascii="ＭＳ 明朝" w:hAnsi="ＭＳ 明朝" w:hint="eastAsia"/>
        </w:rPr>
        <w:t xml:space="preserve">　　  HP： &lt;link=http://www.mannet.jp/&gt;http://www.mannet.jp/&lt;/link&gt;</w:t>
      </w:r>
    </w:p>
    <w:sectPr w:rsidR="00F14F91" w:rsidRPr="00996C7E" w:rsidSect="006C5DE4">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D26ED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88A0CE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D161F9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630627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22EF3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E24AEC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71CAA7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6EAABD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E4E0D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06AA4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8EF7BD4"/>
    <w:multiLevelType w:val="hybridMultilevel"/>
    <w:tmpl w:val="3B0C84F0"/>
    <w:lvl w:ilvl="0" w:tplc="4FF25F0E">
      <w:start w:val="1"/>
      <w:numFmt w:val="bullet"/>
      <w:lvlText w:val="・"/>
      <w:lvlJc w:val="left"/>
      <w:pPr>
        <w:tabs>
          <w:tab w:val="num" w:pos="179"/>
        </w:tabs>
        <w:ind w:left="179" w:hanging="360"/>
      </w:pPr>
      <w:rPr>
        <w:rFonts w:ascii="ＭＳ 明朝" w:eastAsia="ＭＳ 明朝" w:hAnsi="ＭＳ 明朝" w:hint="eastAsia"/>
      </w:rPr>
    </w:lvl>
    <w:lvl w:ilvl="1" w:tplc="0409000B" w:tentative="1">
      <w:start w:val="1"/>
      <w:numFmt w:val="bullet"/>
      <w:lvlText w:val=""/>
      <w:lvlJc w:val="left"/>
      <w:pPr>
        <w:tabs>
          <w:tab w:val="num" w:pos="659"/>
        </w:tabs>
        <w:ind w:left="659" w:hanging="420"/>
      </w:pPr>
      <w:rPr>
        <w:rFonts w:ascii="Wingdings" w:hAnsi="Wingdings" w:hint="default"/>
      </w:rPr>
    </w:lvl>
    <w:lvl w:ilvl="2" w:tplc="0409000D" w:tentative="1">
      <w:start w:val="1"/>
      <w:numFmt w:val="bullet"/>
      <w:lvlText w:val=""/>
      <w:lvlJc w:val="left"/>
      <w:pPr>
        <w:tabs>
          <w:tab w:val="num" w:pos="1079"/>
        </w:tabs>
        <w:ind w:left="1079" w:hanging="420"/>
      </w:pPr>
      <w:rPr>
        <w:rFonts w:ascii="Wingdings" w:hAnsi="Wingdings" w:hint="default"/>
      </w:rPr>
    </w:lvl>
    <w:lvl w:ilvl="3" w:tplc="04090001" w:tentative="1">
      <w:start w:val="1"/>
      <w:numFmt w:val="bullet"/>
      <w:lvlText w:val=""/>
      <w:lvlJc w:val="left"/>
      <w:pPr>
        <w:tabs>
          <w:tab w:val="num" w:pos="1499"/>
        </w:tabs>
        <w:ind w:left="1499" w:hanging="420"/>
      </w:pPr>
      <w:rPr>
        <w:rFonts w:ascii="Wingdings" w:hAnsi="Wingdings" w:hint="default"/>
      </w:rPr>
    </w:lvl>
    <w:lvl w:ilvl="4" w:tplc="0409000B" w:tentative="1">
      <w:start w:val="1"/>
      <w:numFmt w:val="bullet"/>
      <w:lvlText w:val=""/>
      <w:lvlJc w:val="left"/>
      <w:pPr>
        <w:tabs>
          <w:tab w:val="num" w:pos="1919"/>
        </w:tabs>
        <w:ind w:left="1919" w:hanging="420"/>
      </w:pPr>
      <w:rPr>
        <w:rFonts w:ascii="Wingdings" w:hAnsi="Wingdings" w:hint="default"/>
      </w:rPr>
    </w:lvl>
    <w:lvl w:ilvl="5" w:tplc="0409000D" w:tentative="1">
      <w:start w:val="1"/>
      <w:numFmt w:val="bullet"/>
      <w:lvlText w:val=""/>
      <w:lvlJc w:val="left"/>
      <w:pPr>
        <w:tabs>
          <w:tab w:val="num" w:pos="2339"/>
        </w:tabs>
        <w:ind w:left="2339" w:hanging="420"/>
      </w:pPr>
      <w:rPr>
        <w:rFonts w:ascii="Wingdings" w:hAnsi="Wingdings" w:hint="default"/>
      </w:rPr>
    </w:lvl>
    <w:lvl w:ilvl="6" w:tplc="04090001" w:tentative="1">
      <w:start w:val="1"/>
      <w:numFmt w:val="bullet"/>
      <w:lvlText w:val=""/>
      <w:lvlJc w:val="left"/>
      <w:pPr>
        <w:tabs>
          <w:tab w:val="num" w:pos="2759"/>
        </w:tabs>
        <w:ind w:left="2759" w:hanging="420"/>
      </w:pPr>
      <w:rPr>
        <w:rFonts w:ascii="Wingdings" w:hAnsi="Wingdings" w:hint="default"/>
      </w:rPr>
    </w:lvl>
    <w:lvl w:ilvl="7" w:tplc="0409000B" w:tentative="1">
      <w:start w:val="1"/>
      <w:numFmt w:val="bullet"/>
      <w:lvlText w:val=""/>
      <w:lvlJc w:val="left"/>
      <w:pPr>
        <w:tabs>
          <w:tab w:val="num" w:pos="3179"/>
        </w:tabs>
        <w:ind w:left="3179" w:hanging="420"/>
      </w:pPr>
      <w:rPr>
        <w:rFonts w:ascii="Wingdings" w:hAnsi="Wingdings" w:hint="default"/>
      </w:rPr>
    </w:lvl>
    <w:lvl w:ilvl="8" w:tplc="0409000D" w:tentative="1">
      <w:start w:val="1"/>
      <w:numFmt w:val="bullet"/>
      <w:lvlText w:val=""/>
      <w:lvlJc w:val="left"/>
      <w:pPr>
        <w:tabs>
          <w:tab w:val="num" w:pos="3599"/>
        </w:tabs>
        <w:ind w:left="3599" w:hanging="420"/>
      </w:pPr>
      <w:rPr>
        <w:rFonts w:ascii="Wingdings" w:hAnsi="Wingdings" w:hint="default"/>
      </w:rPr>
    </w:lvl>
  </w:abstractNum>
  <w:abstractNum w:abstractNumId="11" w15:restartNumberingAfterBreak="0">
    <w:nsid w:val="2559082E"/>
    <w:multiLevelType w:val="hybridMultilevel"/>
    <w:tmpl w:val="E15AD1A8"/>
    <w:lvl w:ilvl="0" w:tplc="D21E8738">
      <w:start w:val="1"/>
      <w:numFmt w:val="decimal"/>
      <w:lvlText w:val="%1."/>
      <w:lvlJc w:val="left"/>
      <w:pPr>
        <w:tabs>
          <w:tab w:val="num" w:pos="720"/>
        </w:tabs>
        <w:ind w:left="720" w:hanging="36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2" w15:restartNumberingAfterBreak="0">
    <w:nsid w:val="2690139C"/>
    <w:multiLevelType w:val="hybridMultilevel"/>
    <w:tmpl w:val="605C487A"/>
    <w:lvl w:ilvl="0" w:tplc="97E47C84">
      <w:start w:val="1"/>
      <w:numFmt w:val="decimal"/>
      <w:lvlText w:val="%1."/>
      <w:lvlJc w:val="left"/>
      <w:pPr>
        <w:tabs>
          <w:tab w:val="num" w:pos="0"/>
        </w:tabs>
        <w:ind w:hanging="360"/>
      </w:pPr>
      <w:rPr>
        <w:rFonts w:cs="Times New Roman" w:hint="eastAsia"/>
      </w:rPr>
    </w:lvl>
    <w:lvl w:ilvl="1" w:tplc="04090017" w:tentative="1">
      <w:start w:val="1"/>
      <w:numFmt w:val="aiueoFullWidth"/>
      <w:lvlText w:val="(%2)"/>
      <w:lvlJc w:val="left"/>
      <w:pPr>
        <w:tabs>
          <w:tab w:val="num" w:pos="480"/>
        </w:tabs>
        <w:ind w:left="480" w:hanging="420"/>
      </w:pPr>
      <w:rPr>
        <w:rFonts w:cs="Times New Roman"/>
      </w:rPr>
    </w:lvl>
    <w:lvl w:ilvl="2" w:tplc="04090011" w:tentative="1">
      <w:start w:val="1"/>
      <w:numFmt w:val="decimalEnclosedCircle"/>
      <w:lvlText w:val="%3"/>
      <w:lvlJc w:val="left"/>
      <w:pPr>
        <w:tabs>
          <w:tab w:val="num" w:pos="900"/>
        </w:tabs>
        <w:ind w:left="900" w:hanging="420"/>
      </w:pPr>
      <w:rPr>
        <w:rFonts w:cs="Times New Roman"/>
      </w:rPr>
    </w:lvl>
    <w:lvl w:ilvl="3" w:tplc="0409000F" w:tentative="1">
      <w:start w:val="1"/>
      <w:numFmt w:val="decimal"/>
      <w:lvlText w:val="%4."/>
      <w:lvlJc w:val="left"/>
      <w:pPr>
        <w:tabs>
          <w:tab w:val="num" w:pos="1320"/>
        </w:tabs>
        <w:ind w:left="1320" w:hanging="420"/>
      </w:pPr>
      <w:rPr>
        <w:rFonts w:cs="Times New Roman"/>
      </w:rPr>
    </w:lvl>
    <w:lvl w:ilvl="4" w:tplc="04090017" w:tentative="1">
      <w:start w:val="1"/>
      <w:numFmt w:val="aiueoFullWidth"/>
      <w:lvlText w:val="(%5)"/>
      <w:lvlJc w:val="left"/>
      <w:pPr>
        <w:tabs>
          <w:tab w:val="num" w:pos="1740"/>
        </w:tabs>
        <w:ind w:left="1740" w:hanging="420"/>
      </w:pPr>
      <w:rPr>
        <w:rFonts w:cs="Times New Roman"/>
      </w:rPr>
    </w:lvl>
    <w:lvl w:ilvl="5" w:tplc="04090011" w:tentative="1">
      <w:start w:val="1"/>
      <w:numFmt w:val="decimalEnclosedCircle"/>
      <w:lvlText w:val="%6"/>
      <w:lvlJc w:val="lef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7" w:tentative="1">
      <w:start w:val="1"/>
      <w:numFmt w:val="aiueoFullWidth"/>
      <w:lvlText w:val="(%8)"/>
      <w:lvlJc w:val="left"/>
      <w:pPr>
        <w:tabs>
          <w:tab w:val="num" w:pos="3000"/>
        </w:tabs>
        <w:ind w:left="3000" w:hanging="420"/>
      </w:pPr>
      <w:rPr>
        <w:rFonts w:cs="Times New Roman"/>
      </w:rPr>
    </w:lvl>
    <w:lvl w:ilvl="8" w:tplc="04090011" w:tentative="1">
      <w:start w:val="1"/>
      <w:numFmt w:val="decimalEnclosedCircle"/>
      <w:lvlText w:val="%9"/>
      <w:lvlJc w:val="left"/>
      <w:pPr>
        <w:tabs>
          <w:tab w:val="num" w:pos="3420"/>
        </w:tabs>
        <w:ind w:left="3420" w:hanging="420"/>
      </w:pPr>
      <w:rPr>
        <w:rFonts w:cs="Times New Roman"/>
      </w:rPr>
    </w:lvl>
  </w:abstractNum>
  <w:abstractNum w:abstractNumId="13" w15:restartNumberingAfterBreak="0">
    <w:nsid w:val="2848195A"/>
    <w:multiLevelType w:val="hybridMultilevel"/>
    <w:tmpl w:val="FB662FEE"/>
    <w:lvl w:ilvl="0" w:tplc="1CA08A6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243FC3"/>
    <w:multiLevelType w:val="hybridMultilevel"/>
    <w:tmpl w:val="EC4A8432"/>
    <w:lvl w:ilvl="0" w:tplc="68D2DD9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EB"/>
    <w:rsid w:val="00002E60"/>
    <w:rsid w:val="00023F58"/>
    <w:rsid w:val="0004207D"/>
    <w:rsid w:val="00045079"/>
    <w:rsid w:val="000514F9"/>
    <w:rsid w:val="00067432"/>
    <w:rsid w:val="00075F49"/>
    <w:rsid w:val="0007737B"/>
    <w:rsid w:val="0009215E"/>
    <w:rsid w:val="000A2DF6"/>
    <w:rsid w:val="000A4338"/>
    <w:rsid w:val="000B1803"/>
    <w:rsid w:val="000B32EC"/>
    <w:rsid w:val="000B3793"/>
    <w:rsid w:val="000C455D"/>
    <w:rsid w:val="000C6414"/>
    <w:rsid w:val="000E5279"/>
    <w:rsid w:val="000E733A"/>
    <w:rsid w:val="000F4FC2"/>
    <w:rsid w:val="001013B0"/>
    <w:rsid w:val="0010681A"/>
    <w:rsid w:val="00115E07"/>
    <w:rsid w:val="00133FFF"/>
    <w:rsid w:val="00151E7F"/>
    <w:rsid w:val="00173DFE"/>
    <w:rsid w:val="0019045D"/>
    <w:rsid w:val="001924F3"/>
    <w:rsid w:val="001A11C4"/>
    <w:rsid w:val="001A401E"/>
    <w:rsid w:val="001B7A56"/>
    <w:rsid w:val="001C21F6"/>
    <w:rsid w:val="001E1BB3"/>
    <w:rsid w:val="001F044A"/>
    <w:rsid w:val="0020079E"/>
    <w:rsid w:val="0020536A"/>
    <w:rsid w:val="0021086B"/>
    <w:rsid w:val="00257478"/>
    <w:rsid w:val="002636F7"/>
    <w:rsid w:val="00265651"/>
    <w:rsid w:val="00267312"/>
    <w:rsid w:val="00277221"/>
    <w:rsid w:val="00287BA8"/>
    <w:rsid w:val="00292332"/>
    <w:rsid w:val="002A06D8"/>
    <w:rsid w:val="002A4597"/>
    <w:rsid w:val="002A54A2"/>
    <w:rsid w:val="002B71FF"/>
    <w:rsid w:val="002C6DEB"/>
    <w:rsid w:val="002D3824"/>
    <w:rsid w:val="002E0FED"/>
    <w:rsid w:val="002E6715"/>
    <w:rsid w:val="002F5125"/>
    <w:rsid w:val="003046C6"/>
    <w:rsid w:val="00310E60"/>
    <w:rsid w:val="00313491"/>
    <w:rsid w:val="00335730"/>
    <w:rsid w:val="003408BE"/>
    <w:rsid w:val="00342416"/>
    <w:rsid w:val="00345A90"/>
    <w:rsid w:val="00347106"/>
    <w:rsid w:val="003554F7"/>
    <w:rsid w:val="003633BC"/>
    <w:rsid w:val="00366607"/>
    <w:rsid w:val="00371B0C"/>
    <w:rsid w:val="00372F80"/>
    <w:rsid w:val="00373C95"/>
    <w:rsid w:val="00385D29"/>
    <w:rsid w:val="0039187E"/>
    <w:rsid w:val="003A5BC1"/>
    <w:rsid w:val="003B20C2"/>
    <w:rsid w:val="003B274A"/>
    <w:rsid w:val="003C4073"/>
    <w:rsid w:val="003C7421"/>
    <w:rsid w:val="003E1D56"/>
    <w:rsid w:val="003F7A56"/>
    <w:rsid w:val="003F7E3D"/>
    <w:rsid w:val="00412410"/>
    <w:rsid w:val="00416359"/>
    <w:rsid w:val="00424D6B"/>
    <w:rsid w:val="00437174"/>
    <w:rsid w:val="00437B2F"/>
    <w:rsid w:val="00442599"/>
    <w:rsid w:val="00444C3D"/>
    <w:rsid w:val="00462445"/>
    <w:rsid w:val="00484073"/>
    <w:rsid w:val="00490401"/>
    <w:rsid w:val="00493F6A"/>
    <w:rsid w:val="00495FDA"/>
    <w:rsid w:val="00497291"/>
    <w:rsid w:val="004B6280"/>
    <w:rsid w:val="004B7210"/>
    <w:rsid w:val="004F2F0E"/>
    <w:rsid w:val="004F41D0"/>
    <w:rsid w:val="004F7046"/>
    <w:rsid w:val="004F7A2F"/>
    <w:rsid w:val="004F7B36"/>
    <w:rsid w:val="00512497"/>
    <w:rsid w:val="0053532D"/>
    <w:rsid w:val="00540AD3"/>
    <w:rsid w:val="00542960"/>
    <w:rsid w:val="00551F5B"/>
    <w:rsid w:val="00563B70"/>
    <w:rsid w:val="0057281D"/>
    <w:rsid w:val="00584922"/>
    <w:rsid w:val="00590AC7"/>
    <w:rsid w:val="00591C7E"/>
    <w:rsid w:val="00594FBF"/>
    <w:rsid w:val="005B6165"/>
    <w:rsid w:val="005D18BF"/>
    <w:rsid w:val="005E4106"/>
    <w:rsid w:val="005F1F71"/>
    <w:rsid w:val="005F61D7"/>
    <w:rsid w:val="005F7A01"/>
    <w:rsid w:val="00601B8D"/>
    <w:rsid w:val="00620B7A"/>
    <w:rsid w:val="006619CF"/>
    <w:rsid w:val="00666BFD"/>
    <w:rsid w:val="0067614D"/>
    <w:rsid w:val="00680DCE"/>
    <w:rsid w:val="006A0196"/>
    <w:rsid w:val="006A555E"/>
    <w:rsid w:val="006B4FB5"/>
    <w:rsid w:val="006C27F3"/>
    <w:rsid w:val="006C40E2"/>
    <w:rsid w:val="006C48FD"/>
    <w:rsid w:val="006C5D3A"/>
    <w:rsid w:val="006C5DE4"/>
    <w:rsid w:val="006D0359"/>
    <w:rsid w:val="006D140A"/>
    <w:rsid w:val="006D5CF5"/>
    <w:rsid w:val="006E347D"/>
    <w:rsid w:val="006F0A08"/>
    <w:rsid w:val="006F6363"/>
    <w:rsid w:val="007013FA"/>
    <w:rsid w:val="0071348F"/>
    <w:rsid w:val="00713BEF"/>
    <w:rsid w:val="00747232"/>
    <w:rsid w:val="00753B56"/>
    <w:rsid w:val="00754A9F"/>
    <w:rsid w:val="00764967"/>
    <w:rsid w:val="00764DA0"/>
    <w:rsid w:val="00766FA0"/>
    <w:rsid w:val="007679DC"/>
    <w:rsid w:val="00771A98"/>
    <w:rsid w:val="00774996"/>
    <w:rsid w:val="00783A9F"/>
    <w:rsid w:val="0079619E"/>
    <w:rsid w:val="007B63BF"/>
    <w:rsid w:val="007B7ADA"/>
    <w:rsid w:val="007E2530"/>
    <w:rsid w:val="007E4FAE"/>
    <w:rsid w:val="007E5A19"/>
    <w:rsid w:val="007E7DC2"/>
    <w:rsid w:val="007F1E55"/>
    <w:rsid w:val="00801D02"/>
    <w:rsid w:val="00803551"/>
    <w:rsid w:val="00811286"/>
    <w:rsid w:val="00815579"/>
    <w:rsid w:val="00817452"/>
    <w:rsid w:val="008240F5"/>
    <w:rsid w:val="008301C1"/>
    <w:rsid w:val="00835374"/>
    <w:rsid w:val="00843381"/>
    <w:rsid w:val="00846601"/>
    <w:rsid w:val="00851DA0"/>
    <w:rsid w:val="00860873"/>
    <w:rsid w:val="00863152"/>
    <w:rsid w:val="00871440"/>
    <w:rsid w:val="00871D17"/>
    <w:rsid w:val="008741A0"/>
    <w:rsid w:val="00884C72"/>
    <w:rsid w:val="008906DF"/>
    <w:rsid w:val="008A5731"/>
    <w:rsid w:val="008C35DB"/>
    <w:rsid w:val="008C6004"/>
    <w:rsid w:val="008D4C61"/>
    <w:rsid w:val="008F090F"/>
    <w:rsid w:val="008F1F0E"/>
    <w:rsid w:val="009136E4"/>
    <w:rsid w:val="009167BD"/>
    <w:rsid w:val="00926A82"/>
    <w:rsid w:val="00934E94"/>
    <w:rsid w:val="0093659D"/>
    <w:rsid w:val="009367AE"/>
    <w:rsid w:val="00940DDC"/>
    <w:rsid w:val="009501AB"/>
    <w:rsid w:val="00963EAA"/>
    <w:rsid w:val="00971F37"/>
    <w:rsid w:val="00974CED"/>
    <w:rsid w:val="009939B2"/>
    <w:rsid w:val="009960F3"/>
    <w:rsid w:val="00996C7E"/>
    <w:rsid w:val="009A506F"/>
    <w:rsid w:val="009B5486"/>
    <w:rsid w:val="009B7FA1"/>
    <w:rsid w:val="009C51E0"/>
    <w:rsid w:val="009D6D09"/>
    <w:rsid w:val="009E7902"/>
    <w:rsid w:val="009F08C1"/>
    <w:rsid w:val="009F0BBC"/>
    <w:rsid w:val="00A01FD4"/>
    <w:rsid w:val="00A143F3"/>
    <w:rsid w:val="00A351A1"/>
    <w:rsid w:val="00A44188"/>
    <w:rsid w:val="00A54EDA"/>
    <w:rsid w:val="00A5630E"/>
    <w:rsid w:val="00A56B8E"/>
    <w:rsid w:val="00A602CD"/>
    <w:rsid w:val="00A61518"/>
    <w:rsid w:val="00A62DEB"/>
    <w:rsid w:val="00A65229"/>
    <w:rsid w:val="00A72969"/>
    <w:rsid w:val="00A739A6"/>
    <w:rsid w:val="00AA0C07"/>
    <w:rsid w:val="00AA5BAC"/>
    <w:rsid w:val="00AB42A2"/>
    <w:rsid w:val="00AB6F16"/>
    <w:rsid w:val="00AD0255"/>
    <w:rsid w:val="00AE009A"/>
    <w:rsid w:val="00AF272E"/>
    <w:rsid w:val="00AF57FE"/>
    <w:rsid w:val="00B000F3"/>
    <w:rsid w:val="00B01B02"/>
    <w:rsid w:val="00B069BB"/>
    <w:rsid w:val="00B1014B"/>
    <w:rsid w:val="00B210AA"/>
    <w:rsid w:val="00B23FA0"/>
    <w:rsid w:val="00B300B7"/>
    <w:rsid w:val="00B3375E"/>
    <w:rsid w:val="00B470BD"/>
    <w:rsid w:val="00B774B5"/>
    <w:rsid w:val="00B931E9"/>
    <w:rsid w:val="00BA3CBB"/>
    <w:rsid w:val="00BC05AF"/>
    <w:rsid w:val="00BC722E"/>
    <w:rsid w:val="00BD486B"/>
    <w:rsid w:val="00BD77C7"/>
    <w:rsid w:val="00BE4D63"/>
    <w:rsid w:val="00C01F92"/>
    <w:rsid w:val="00C05408"/>
    <w:rsid w:val="00C114A0"/>
    <w:rsid w:val="00C135F6"/>
    <w:rsid w:val="00C16341"/>
    <w:rsid w:val="00C3144E"/>
    <w:rsid w:val="00C553D4"/>
    <w:rsid w:val="00C7134E"/>
    <w:rsid w:val="00C93E0A"/>
    <w:rsid w:val="00CA5C19"/>
    <w:rsid w:val="00CB3BB2"/>
    <w:rsid w:val="00CE06B2"/>
    <w:rsid w:val="00CE71A6"/>
    <w:rsid w:val="00CF6202"/>
    <w:rsid w:val="00CF6992"/>
    <w:rsid w:val="00D02E94"/>
    <w:rsid w:val="00D13A13"/>
    <w:rsid w:val="00D27419"/>
    <w:rsid w:val="00D329A6"/>
    <w:rsid w:val="00D4245B"/>
    <w:rsid w:val="00D44956"/>
    <w:rsid w:val="00D45BF8"/>
    <w:rsid w:val="00D624A9"/>
    <w:rsid w:val="00D656FE"/>
    <w:rsid w:val="00D67012"/>
    <w:rsid w:val="00D71236"/>
    <w:rsid w:val="00D8076A"/>
    <w:rsid w:val="00DA4CAE"/>
    <w:rsid w:val="00DB25E2"/>
    <w:rsid w:val="00DC009B"/>
    <w:rsid w:val="00DC3BE6"/>
    <w:rsid w:val="00DD66B1"/>
    <w:rsid w:val="00DE0AD4"/>
    <w:rsid w:val="00DF469B"/>
    <w:rsid w:val="00E0139B"/>
    <w:rsid w:val="00E21A5D"/>
    <w:rsid w:val="00E300A4"/>
    <w:rsid w:val="00E30F02"/>
    <w:rsid w:val="00E35277"/>
    <w:rsid w:val="00E42525"/>
    <w:rsid w:val="00E434E5"/>
    <w:rsid w:val="00E51E60"/>
    <w:rsid w:val="00E54157"/>
    <w:rsid w:val="00E6181F"/>
    <w:rsid w:val="00E63DEB"/>
    <w:rsid w:val="00E65170"/>
    <w:rsid w:val="00E65220"/>
    <w:rsid w:val="00E662DD"/>
    <w:rsid w:val="00E80D32"/>
    <w:rsid w:val="00E86A5C"/>
    <w:rsid w:val="00E93611"/>
    <w:rsid w:val="00E93710"/>
    <w:rsid w:val="00E96ECC"/>
    <w:rsid w:val="00E9718F"/>
    <w:rsid w:val="00EB6CD7"/>
    <w:rsid w:val="00EB6DA4"/>
    <w:rsid w:val="00ED7A74"/>
    <w:rsid w:val="00ED7C5E"/>
    <w:rsid w:val="00EE2848"/>
    <w:rsid w:val="00EE7CEC"/>
    <w:rsid w:val="00EF35FA"/>
    <w:rsid w:val="00F14F91"/>
    <w:rsid w:val="00F23F28"/>
    <w:rsid w:val="00F33E9A"/>
    <w:rsid w:val="00F35250"/>
    <w:rsid w:val="00F37059"/>
    <w:rsid w:val="00F42C4B"/>
    <w:rsid w:val="00F55D92"/>
    <w:rsid w:val="00F57FA0"/>
    <w:rsid w:val="00F6162C"/>
    <w:rsid w:val="00F66CA5"/>
    <w:rsid w:val="00F7267D"/>
    <w:rsid w:val="00F84537"/>
    <w:rsid w:val="00F9176A"/>
    <w:rsid w:val="00F94921"/>
    <w:rsid w:val="00FA3201"/>
    <w:rsid w:val="00FA5D07"/>
    <w:rsid w:val="00FA63DE"/>
    <w:rsid w:val="00FA6780"/>
    <w:rsid w:val="00FB2E00"/>
    <w:rsid w:val="00FC0B0D"/>
    <w:rsid w:val="00FE31C9"/>
    <w:rsid w:val="00FE7B9D"/>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068F8C"/>
  <w15:docId w15:val="{90DAE769-E288-48B4-A9B2-1CDFC778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3D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679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rsid w:val="003E1D56"/>
    <w:rPr>
      <w:rFonts w:ascii="Arial" w:eastAsia="ＭＳ ゴシック" w:hAnsi="Arial"/>
      <w:kern w:val="0"/>
      <w:sz w:val="2"/>
      <w:szCs w:val="20"/>
    </w:rPr>
  </w:style>
  <w:style w:type="character" w:customStyle="1" w:styleId="a4">
    <w:name w:val="吹き出し (文字)"/>
    <w:link w:val="a3"/>
    <w:uiPriority w:val="99"/>
    <w:semiHidden/>
    <w:locked/>
    <w:rsid w:val="00754A9F"/>
    <w:rPr>
      <w:rFonts w:ascii="Arial" w:eastAsia="ＭＳ ゴシック" w:hAnsi="Arial" w:cs="Times New Roman"/>
      <w:sz w:val="2"/>
    </w:rPr>
  </w:style>
  <w:style w:type="character" w:customStyle="1" w:styleId="wpkeywordlink">
    <w:name w:val="wp_keywordlink"/>
    <w:uiPriority w:val="99"/>
    <w:rsid w:val="00817452"/>
  </w:style>
  <w:style w:type="character" w:styleId="a5">
    <w:name w:val="Hyperlink"/>
    <w:uiPriority w:val="99"/>
    <w:locked/>
    <w:rsid w:val="00817452"/>
    <w:rPr>
      <w:rFonts w:cs="Times New Roman"/>
      <w:color w:val="0000FF"/>
      <w:u w:val="single"/>
    </w:rPr>
  </w:style>
  <w:style w:type="paragraph" w:customStyle="1" w:styleId="a6">
    <w:name w:val="標準 + ＭＳ 明朝"/>
    <w:basedOn w:val="a"/>
    <w:uiPriority w:val="99"/>
    <w:rsid w:val="008741A0"/>
    <w:pPr>
      <w:widowControl/>
      <w:shd w:val="clear" w:color="auto" w:fill="FFFFFF"/>
      <w:spacing w:line="120" w:lineRule="auto"/>
      <w:jc w:val="left"/>
    </w:pPr>
    <w:rPr>
      <w:rFonts w:ascii="ＭＳ 明朝" w:hAnsi="ＭＳ 明朝" w:cs="Helvetica"/>
      <w:color w:val="212121"/>
      <w:spacing w:val="1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75034">
      <w:marLeft w:val="0"/>
      <w:marRight w:val="0"/>
      <w:marTop w:val="0"/>
      <w:marBottom w:val="0"/>
      <w:divBdr>
        <w:top w:val="none" w:sz="0" w:space="0" w:color="auto"/>
        <w:left w:val="none" w:sz="0" w:space="0" w:color="auto"/>
        <w:bottom w:val="none" w:sz="0" w:space="0" w:color="auto"/>
        <w:right w:val="none" w:sz="0" w:space="0" w:color="auto"/>
      </w:divBdr>
    </w:div>
    <w:div w:id="693575035">
      <w:marLeft w:val="0"/>
      <w:marRight w:val="0"/>
      <w:marTop w:val="0"/>
      <w:marBottom w:val="0"/>
      <w:divBdr>
        <w:top w:val="none" w:sz="0" w:space="0" w:color="auto"/>
        <w:left w:val="none" w:sz="0" w:space="0" w:color="auto"/>
        <w:bottom w:val="none" w:sz="0" w:space="0" w:color="auto"/>
        <w:right w:val="none" w:sz="0" w:space="0" w:color="auto"/>
      </w:divBdr>
    </w:div>
    <w:div w:id="693575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仕事を選ぶ際の希望条件</a:t>
            </a:r>
            <a:r>
              <a:rPr lang="ja-JP" altLang="en-US" baseline="0"/>
              <a:t> </a:t>
            </a:r>
            <a:r>
              <a:rPr lang="en-US" altLang="ja-JP" sz="1050" baseline="0"/>
              <a:t>(</a:t>
            </a:r>
            <a:r>
              <a:rPr lang="ja-JP" altLang="en-US" sz="1050" baseline="0"/>
              <a:t>求職者</a:t>
            </a:r>
            <a:r>
              <a:rPr lang="en-US" altLang="ja-JP" sz="1050" baseline="0"/>
              <a:t>45</a:t>
            </a:r>
            <a:r>
              <a:rPr lang="ja-JP" altLang="en-US" sz="1050" baseline="0"/>
              <a:t>歳以上 対象調査 当社調べ</a:t>
            </a:r>
            <a:r>
              <a:rPr lang="en-US" altLang="ja-JP" sz="1050" baseline="0"/>
              <a:t>)</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5218253628839519"/>
          <c:y val="0.19225226217352201"/>
          <c:w val="0.34141235848145945"/>
          <c:h val="0.58019778777652786"/>
        </c:manualLayout>
      </c:layout>
      <c:pieChart>
        <c:varyColors val="1"/>
        <c:ser>
          <c:idx val="0"/>
          <c:order val="0"/>
          <c:tx>
            <c:strRef>
              <c:f>Sheet1!$C$2</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81-453C-B7B1-93F81298E9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81-453C-B7B1-93F81298E94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81-453C-B7B1-93F81298E94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481-453C-B7B1-93F81298E94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481-453C-B7B1-93F81298E94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481-453C-B7B1-93F81298E94C}"/>
              </c:ext>
            </c:extLst>
          </c:dPt>
          <c:cat>
            <c:strRef>
              <c:f>Sheet1!$B$3:$B$8</c:f>
              <c:strCache>
                <c:ptCount val="6"/>
                <c:pt idx="0">
                  <c:v>経験を活かせること22%</c:v>
                </c:pt>
                <c:pt idx="1">
                  <c:v>体力的に軽い仕事20%</c:v>
                </c:pt>
                <c:pt idx="2">
                  <c:v>収入17%</c:v>
                </c:pt>
                <c:pt idx="3">
                  <c:v>年金が減額されないこと8%</c:v>
                </c:pt>
                <c:pt idx="4">
                  <c:v>通勤時間2%</c:v>
                </c:pt>
                <c:pt idx="5">
                  <c:v>その他31%</c:v>
                </c:pt>
              </c:strCache>
            </c:strRef>
          </c:cat>
          <c:val>
            <c:numRef>
              <c:f>Sheet1!$C$3:$C$8</c:f>
              <c:numCache>
                <c:formatCode>0%</c:formatCode>
                <c:ptCount val="6"/>
                <c:pt idx="0">
                  <c:v>0.22</c:v>
                </c:pt>
                <c:pt idx="1">
                  <c:v>0.2</c:v>
                </c:pt>
                <c:pt idx="2">
                  <c:v>0.17</c:v>
                </c:pt>
                <c:pt idx="3">
                  <c:v>0.08</c:v>
                </c:pt>
                <c:pt idx="4">
                  <c:v>0.02</c:v>
                </c:pt>
                <c:pt idx="5">
                  <c:v>0.31</c:v>
                </c:pt>
              </c:numCache>
            </c:numRef>
          </c:val>
          <c:extLst>
            <c:ext xmlns:c16="http://schemas.microsoft.com/office/drawing/2014/chart" uri="{C3380CC4-5D6E-409C-BE32-E72D297353CC}">
              <c16:uniqueId val="{0000000C-1481-453C-B7B1-93F81298E94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6728786697190015E-2"/>
          <c:y val="0.7662698456399244"/>
          <c:w val="0.96601987371386888"/>
          <c:h val="0.233139144320246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仕事を選ぶ際の希望条件</a:t>
            </a:r>
            <a:r>
              <a:rPr lang="ja-JP" altLang="en-US" baseline="0"/>
              <a:t> </a:t>
            </a:r>
            <a:r>
              <a:rPr lang="en-US" altLang="ja-JP" sz="1050" baseline="0"/>
              <a:t>(</a:t>
            </a:r>
            <a:r>
              <a:rPr lang="ja-JP" altLang="en-US" sz="1050" baseline="0"/>
              <a:t>求職者</a:t>
            </a:r>
            <a:r>
              <a:rPr lang="en-US" altLang="ja-JP" sz="1050" baseline="0"/>
              <a:t>45</a:t>
            </a:r>
            <a:r>
              <a:rPr lang="ja-JP" altLang="en-US" sz="1050" baseline="0"/>
              <a:t>歳以上 対象調査 当社調べ</a:t>
            </a:r>
            <a:r>
              <a:rPr lang="en-US" altLang="ja-JP" sz="1050" baseline="0"/>
              <a:t>)</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5218253628839519"/>
          <c:y val="0.19225226217352201"/>
          <c:w val="0.34141235848145945"/>
          <c:h val="0.58019778777652786"/>
        </c:manualLayout>
      </c:layout>
      <c:pieChart>
        <c:varyColors val="1"/>
        <c:ser>
          <c:idx val="0"/>
          <c:order val="0"/>
          <c:tx>
            <c:strRef>
              <c:f>Sheet1!$C$2</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684-484E-AD25-7C4B5285B37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684-484E-AD25-7C4B5285B37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684-484E-AD25-7C4B5285B37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684-484E-AD25-7C4B5285B37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684-484E-AD25-7C4B5285B37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684-484E-AD25-7C4B5285B37C}"/>
              </c:ext>
            </c:extLst>
          </c:dPt>
          <c:cat>
            <c:strRef>
              <c:f>Sheet1!$B$3:$B$8</c:f>
              <c:strCache>
                <c:ptCount val="6"/>
                <c:pt idx="0">
                  <c:v>経験を活かせること22%</c:v>
                </c:pt>
                <c:pt idx="1">
                  <c:v>体力的に軽い仕事20%</c:v>
                </c:pt>
                <c:pt idx="2">
                  <c:v>収入17%</c:v>
                </c:pt>
                <c:pt idx="3">
                  <c:v>年金が減額されないこと8%</c:v>
                </c:pt>
                <c:pt idx="4">
                  <c:v>通勤時間2%</c:v>
                </c:pt>
                <c:pt idx="5">
                  <c:v>その他31%</c:v>
                </c:pt>
              </c:strCache>
            </c:strRef>
          </c:cat>
          <c:val>
            <c:numRef>
              <c:f>Sheet1!$C$3:$C$8</c:f>
              <c:numCache>
                <c:formatCode>0%</c:formatCode>
                <c:ptCount val="6"/>
                <c:pt idx="0">
                  <c:v>0.22</c:v>
                </c:pt>
                <c:pt idx="1">
                  <c:v>0.2</c:v>
                </c:pt>
                <c:pt idx="2">
                  <c:v>0.17</c:v>
                </c:pt>
                <c:pt idx="3">
                  <c:v>0.08</c:v>
                </c:pt>
                <c:pt idx="4">
                  <c:v>0.02</c:v>
                </c:pt>
                <c:pt idx="5">
                  <c:v>0.31</c:v>
                </c:pt>
              </c:numCache>
            </c:numRef>
          </c:val>
          <c:extLst>
            <c:ext xmlns:c16="http://schemas.microsoft.com/office/drawing/2014/chart" uri="{C3380CC4-5D6E-409C-BE32-E72D297353CC}">
              <c16:uniqueId val="{0000000C-4684-484E-AD25-7C4B5285B37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6728786697190015E-2"/>
          <c:y val="0.7662698456399244"/>
          <c:w val="0.96601987371386888"/>
          <c:h val="0.233139144320246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400" b="0" i="0" u="none" strike="noStrike" baseline="0">
                <a:effectLst/>
              </a:rPr>
              <a:t>仕事を選ぶ際の希望条件　意識調査</a:t>
            </a:r>
            <a:endParaRPr lang="en-US" altLang="ja-JP" sz="1400" b="0" i="0" u="none" strike="noStrike" baseline="0">
              <a:effectLst/>
            </a:endParaRPr>
          </a:p>
          <a:p>
            <a:pPr>
              <a:defRPr/>
            </a:pPr>
            <a:r>
              <a:rPr lang="en-US" altLang="ja-JP" sz="1000" b="0" i="0" u="none" strike="noStrike" baseline="0">
                <a:effectLst/>
              </a:rPr>
              <a:t>(</a:t>
            </a:r>
            <a:r>
              <a:rPr lang="ja-JP" altLang="ja-JP" sz="1000" b="0" i="0" u="none" strike="noStrike" baseline="0">
                <a:effectLst/>
              </a:rPr>
              <a:t>求職者</a:t>
            </a:r>
            <a:r>
              <a:rPr lang="en-US" altLang="ja-JP" sz="1000" b="0" i="0" u="none" strike="noStrike" baseline="0">
                <a:effectLst/>
              </a:rPr>
              <a:t>45</a:t>
            </a:r>
            <a:r>
              <a:rPr lang="ja-JP" altLang="ja-JP" sz="1000" b="0" i="0" u="none" strike="noStrike" baseline="0">
                <a:effectLst/>
              </a:rPr>
              <a:t>歳以上 対象調査 当社調べ</a:t>
            </a:r>
            <a:r>
              <a:rPr lang="en-US" altLang="ja-JP" sz="1000" b="0" i="0" u="none" strike="noStrike" baseline="0">
                <a:effectLst/>
              </a:rPr>
              <a:t>)</a:t>
            </a:r>
            <a:endParaRPr lang="ja-JP" altLang="ja-JP">
              <a:effectLst/>
            </a:endParaRPr>
          </a:p>
        </c:rich>
      </c:tx>
      <c:layout>
        <c:manualLayout>
          <c:xMode val="edge"/>
          <c:yMode val="edge"/>
          <c:x val="0.19791666666666666"/>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spPr>
            <a:solidFill>
              <a:schemeClr val="accent1"/>
            </a:solidFill>
            <a:ln>
              <a:noFill/>
            </a:ln>
            <a:effectLst/>
          </c:spPr>
          <c:invertIfNegative val="0"/>
          <c:cat>
            <c:strRef>
              <c:f>Sheet1!$B$28:$B$33</c:f>
              <c:strCache>
                <c:ptCount val="6"/>
                <c:pt idx="0">
                  <c:v>その他31%</c:v>
                </c:pt>
                <c:pt idx="1">
                  <c:v>通勤時間2%</c:v>
                </c:pt>
                <c:pt idx="2">
                  <c:v>年金が減額されないこと8%</c:v>
                </c:pt>
                <c:pt idx="3">
                  <c:v>収入17%</c:v>
                </c:pt>
                <c:pt idx="4">
                  <c:v>体力的に軽い仕事20%</c:v>
                </c:pt>
                <c:pt idx="5">
                  <c:v>経験を活かせること22%</c:v>
                </c:pt>
              </c:strCache>
            </c:strRef>
          </c:cat>
          <c:val>
            <c:numRef>
              <c:f>Sheet1!$C$28:$C$33</c:f>
              <c:numCache>
                <c:formatCode>0%</c:formatCode>
                <c:ptCount val="6"/>
                <c:pt idx="0">
                  <c:v>0.31</c:v>
                </c:pt>
                <c:pt idx="1">
                  <c:v>0.02</c:v>
                </c:pt>
                <c:pt idx="2">
                  <c:v>0.08</c:v>
                </c:pt>
                <c:pt idx="3">
                  <c:v>0.17</c:v>
                </c:pt>
                <c:pt idx="4">
                  <c:v>0.2</c:v>
                </c:pt>
                <c:pt idx="5">
                  <c:v>0.22</c:v>
                </c:pt>
              </c:numCache>
            </c:numRef>
          </c:val>
          <c:extLst>
            <c:ext xmlns:c16="http://schemas.microsoft.com/office/drawing/2014/chart" uri="{C3380CC4-5D6E-409C-BE32-E72D297353CC}">
              <c16:uniqueId val="{00000000-71EF-40BF-ADBF-CF7E3BFE8459}"/>
            </c:ext>
          </c:extLst>
        </c:ser>
        <c:dLbls>
          <c:showLegendKey val="0"/>
          <c:showVal val="0"/>
          <c:showCatName val="0"/>
          <c:showSerName val="0"/>
          <c:showPercent val="0"/>
          <c:showBubbleSize val="0"/>
        </c:dLbls>
        <c:gapWidth val="182"/>
        <c:axId val="282890560"/>
        <c:axId val="282886952"/>
      </c:barChart>
      <c:catAx>
        <c:axId val="282890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82886952"/>
        <c:crosses val="autoZero"/>
        <c:auto val="1"/>
        <c:lblAlgn val="ctr"/>
        <c:lblOffset val="100"/>
        <c:noMultiLvlLbl val="0"/>
      </c:catAx>
      <c:valAx>
        <c:axId val="2828869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8289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109</TotalTime>
  <Pages>4</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1</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mannet</dc:creator>
  <cp:keywords/>
  <dc:description/>
  <cp:lastModifiedBy>muser993</cp:lastModifiedBy>
  <cp:revision>11</cp:revision>
  <cp:lastPrinted>2018-12-27T07:23:00Z</cp:lastPrinted>
  <dcterms:created xsi:type="dcterms:W3CDTF">2018-12-27T01:52:00Z</dcterms:created>
  <dcterms:modified xsi:type="dcterms:W3CDTF">2018-12-27T07:59:00Z</dcterms:modified>
</cp:coreProperties>
</file>