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000" w:type="dxa"/>
        <w:jc w:val="center"/>
        <w:tblCellSpacing w:w="7" w:type="dxa"/>
        <w:shd w:val="clear" w:color="auto" w:fill="666666"/>
        <w:tblCellMar>
          <w:left w:w="0" w:type="dxa"/>
          <w:right w:w="0" w:type="dxa"/>
        </w:tblCellMar>
        <w:tblLook w:val="04A0" w:firstRow="1" w:lastRow="0" w:firstColumn="1" w:lastColumn="0" w:noHBand="0" w:noVBand="1"/>
      </w:tblPr>
      <w:tblGrid>
        <w:gridCol w:w="15028"/>
      </w:tblGrid>
      <w:tr w:rsidR="008A3F21" w:rsidRPr="008A3F21" w:rsidTr="008A3F21">
        <w:trPr>
          <w:tblCellSpacing w:w="7" w:type="dxa"/>
          <w:jc w:val="center"/>
        </w:trPr>
        <w:tc>
          <w:tcPr>
            <w:tcW w:w="0" w:type="auto"/>
            <w:shd w:val="clear" w:color="auto" w:fill="FFFFFF"/>
            <w:hideMark/>
          </w:tcPr>
          <w:p w:rsidR="008A3F21" w:rsidRPr="008A3F21" w:rsidRDefault="008A3F21" w:rsidP="008A3F21">
            <w:pPr>
              <w:widowControl/>
              <w:spacing w:line="360" w:lineRule="atLeast"/>
              <w:jc w:val="center"/>
              <w:rPr>
                <w:rFonts w:ascii="ＭＳ Ｐゴシック" w:eastAsia="ＭＳ Ｐゴシック" w:hAnsi="ＭＳ Ｐゴシック" w:cs="ＭＳ Ｐゴシック"/>
                <w:b/>
                <w:bCs/>
                <w:color w:val="000000"/>
                <w:kern w:val="0"/>
                <w:sz w:val="23"/>
                <w:szCs w:val="23"/>
              </w:rPr>
            </w:pPr>
            <w:r>
              <w:rPr>
                <w:rFonts w:ascii="ＭＳ Ｐゴシック" w:eastAsia="ＭＳ Ｐゴシック" w:hAnsi="ＭＳ Ｐゴシック" w:cs="ＭＳ Ｐゴシック"/>
                <w:b/>
                <w:bCs/>
                <w:noProof/>
                <w:color w:val="000000"/>
                <w:kern w:val="0"/>
                <w:sz w:val="23"/>
                <w:szCs w:val="23"/>
              </w:rPr>
              <w:drawing>
                <wp:inline distT="0" distB="0" distL="0" distR="0">
                  <wp:extent cx="9525000" cy="7620000"/>
                  <wp:effectExtent l="0" t="0" r="0" b="0"/>
                  <wp:docPr id="28" name="図 28" descr="http://www.daiichi-s.net/image/w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iichi-s.net/image/wb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0" cy="7620000"/>
                          </a:xfrm>
                          <a:prstGeom prst="rect">
                            <a:avLst/>
                          </a:prstGeom>
                          <a:noFill/>
                          <a:ln>
                            <a:noFill/>
                          </a:ln>
                        </pic:spPr>
                      </pic:pic>
                    </a:graphicData>
                  </a:graphic>
                </wp:inline>
              </w:drawing>
            </w:r>
            <w:r w:rsidRPr="008A3F21">
              <w:rPr>
                <w:rFonts w:ascii="ＭＳ Ｐゴシック" w:eastAsia="ＭＳ Ｐゴシック" w:hAnsi="ＭＳ Ｐゴシック" w:cs="ＭＳ Ｐゴシック"/>
                <w:b/>
                <w:bCs/>
                <w:color w:val="000000"/>
                <w:kern w:val="0"/>
                <w:sz w:val="23"/>
                <w:szCs w:val="23"/>
              </w:rPr>
              <w:br/>
            </w:r>
            <w:r w:rsidRPr="008A3F21">
              <w:rPr>
                <w:rFonts w:ascii="ＭＳ Ｐゴシック" w:eastAsia="ＭＳ Ｐゴシック" w:hAnsi="ＭＳ Ｐゴシック" w:cs="ＭＳ Ｐゴシック"/>
                <w:b/>
                <w:bCs/>
                <w:color w:val="000000"/>
                <w:kern w:val="0"/>
                <w:sz w:val="23"/>
                <w:szCs w:val="23"/>
              </w:rPr>
              <w:br/>
            </w:r>
            <w:r w:rsidRPr="008A3F21">
              <w:rPr>
                <w:rFonts w:ascii="ＭＳ Ｐゴシック" w:eastAsia="ＭＳ Ｐゴシック" w:hAnsi="ＭＳ Ｐゴシック" w:cs="ＭＳ Ｐゴシック"/>
                <w:b/>
                <w:bCs/>
                <w:color w:val="000000"/>
                <w:kern w:val="0"/>
                <w:sz w:val="23"/>
                <w:szCs w:val="23"/>
              </w:rPr>
              <w:br/>
            </w:r>
            <w:r w:rsidRPr="008A3F21">
              <w:rPr>
                <w:rFonts w:ascii="ＭＳ Ｐゴシック" w:eastAsia="ＭＳ Ｐゴシック" w:hAnsi="ＭＳ Ｐゴシック" w:cs="ＭＳ Ｐゴシック"/>
                <w:b/>
                <w:bCs/>
                <w:color w:val="000000"/>
                <w:kern w:val="0"/>
                <w:sz w:val="23"/>
                <w:szCs w:val="23"/>
              </w:rPr>
              <w:lastRenderedPageBreak/>
              <w:br/>
            </w:r>
            <w:r>
              <w:rPr>
                <w:rFonts w:ascii="ＭＳ Ｐゴシック" w:eastAsia="ＭＳ Ｐゴシック" w:hAnsi="ＭＳ Ｐゴシック" w:cs="ＭＳ Ｐゴシック"/>
                <w:b/>
                <w:bCs/>
                <w:noProof/>
                <w:color w:val="000000"/>
                <w:kern w:val="0"/>
                <w:sz w:val="23"/>
                <w:szCs w:val="23"/>
              </w:rPr>
              <w:drawing>
                <wp:inline distT="0" distB="0" distL="0" distR="0">
                  <wp:extent cx="3962400" cy="523875"/>
                  <wp:effectExtent l="0" t="0" r="0" b="9525"/>
                  <wp:docPr id="27" name="図 27" descr="http://www.daiichi-s.net/image/cw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iichi-s.net/image/cwj.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2400" cy="523875"/>
                          </a:xfrm>
                          <a:prstGeom prst="rect">
                            <a:avLst/>
                          </a:prstGeom>
                          <a:noFill/>
                          <a:ln>
                            <a:noFill/>
                          </a:ln>
                        </pic:spPr>
                      </pic:pic>
                    </a:graphicData>
                  </a:graphic>
                </wp:inline>
              </w:drawing>
            </w:r>
          </w:p>
          <w:tbl>
            <w:tblPr>
              <w:tblW w:w="12000" w:type="dxa"/>
              <w:jc w:val="center"/>
              <w:tblCellSpacing w:w="15" w:type="dxa"/>
              <w:tblCellMar>
                <w:top w:w="90" w:type="dxa"/>
                <w:left w:w="90" w:type="dxa"/>
                <w:bottom w:w="90" w:type="dxa"/>
                <w:right w:w="90" w:type="dxa"/>
              </w:tblCellMar>
              <w:tblLook w:val="04A0" w:firstRow="1" w:lastRow="0" w:firstColumn="1" w:lastColumn="0" w:noHBand="0" w:noVBand="1"/>
            </w:tblPr>
            <w:tblGrid>
              <w:gridCol w:w="12000"/>
            </w:tblGrid>
            <w:tr w:rsidR="008A3F21" w:rsidRPr="008A3F21">
              <w:trPr>
                <w:tblCellSpacing w:w="15" w:type="dxa"/>
                <w:jc w:val="center"/>
              </w:trPr>
              <w:tc>
                <w:tcPr>
                  <w:tcW w:w="0" w:type="auto"/>
                  <w:hideMark/>
                </w:tcPr>
                <w:p w:rsidR="008A3F21" w:rsidRPr="008A3F21" w:rsidRDefault="008A3F21" w:rsidP="008A3F21">
                  <w:pPr>
                    <w:widowControl/>
                    <w:spacing w:after="240" w:line="360" w:lineRule="atLeast"/>
                    <w:jc w:val="left"/>
                    <w:rPr>
                      <w:rFonts w:ascii="ＭＳ Ｐゴシック" w:eastAsia="ＭＳ Ｐゴシック" w:hAnsi="ＭＳ Ｐゴシック" w:cs="ＭＳ Ｐゴシック"/>
                      <w:color w:val="000000"/>
                      <w:kern w:val="0"/>
                      <w:szCs w:val="21"/>
                    </w:rPr>
                  </w:pPr>
                  <w:r w:rsidRPr="008A3F21">
                    <w:rPr>
                      <w:rFonts w:ascii="ＭＳ Ｐゴシック" w:eastAsia="ＭＳ Ｐゴシック" w:hAnsi="ＭＳ Ｐゴシック" w:cs="ＭＳ Ｐゴシック"/>
                      <w:color w:val="000000"/>
                      <w:kern w:val="0"/>
                      <w:szCs w:val="21"/>
                    </w:rPr>
                    <w:t>新型コロナウイルスが人に感染するのかについては、「</w:t>
                  </w:r>
                  <w:r w:rsidRPr="008A3F21">
                    <w:rPr>
                      <w:rFonts w:ascii="ＭＳ Ｐゴシック" w:eastAsia="ＭＳ Ｐゴシック" w:hAnsi="ＭＳ Ｐゴシック" w:cs="ＭＳ Ｐゴシック"/>
                      <w:b/>
                      <w:bCs/>
                      <w:color w:val="000000"/>
                      <w:kern w:val="0"/>
                      <w:sz w:val="24"/>
                      <w:szCs w:val="24"/>
                    </w:rPr>
                    <w:t>飛沫感染</w:t>
                  </w:r>
                  <w:r w:rsidRPr="008A3F21">
                    <w:rPr>
                      <w:rFonts w:ascii="ＭＳ Ｐゴシック" w:eastAsia="ＭＳ Ｐゴシック" w:hAnsi="ＭＳ Ｐゴシック" w:cs="ＭＳ Ｐゴシック"/>
                      <w:color w:val="000000"/>
                      <w:kern w:val="0"/>
                      <w:szCs w:val="21"/>
                    </w:rPr>
                    <w:t>（ひまつかんせん）」と「</w:t>
                  </w:r>
                  <w:r w:rsidRPr="008A3F21">
                    <w:rPr>
                      <w:rFonts w:ascii="ＭＳ Ｐゴシック" w:eastAsia="ＭＳ Ｐゴシック" w:hAnsi="ＭＳ Ｐゴシック" w:cs="ＭＳ Ｐゴシック"/>
                      <w:b/>
                      <w:bCs/>
                      <w:color w:val="000000"/>
                      <w:kern w:val="0"/>
                      <w:sz w:val="24"/>
                      <w:szCs w:val="24"/>
                    </w:rPr>
                    <w:t>接触感染</w:t>
                  </w:r>
                  <w:r w:rsidRPr="008A3F21">
                    <w:rPr>
                      <w:rFonts w:ascii="ＭＳ Ｐゴシック" w:eastAsia="ＭＳ Ｐゴシック" w:hAnsi="ＭＳ Ｐゴシック" w:cs="ＭＳ Ｐゴシック"/>
                      <w:color w:val="000000"/>
                      <w:kern w:val="0"/>
                      <w:szCs w:val="21"/>
                    </w:rPr>
                    <w:t xml:space="preserve">（せっしょくかんせん）の2つがあります。 </w:t>
                  </w:r>
                  <w:r w:rsidRPr="008A3F21">
                    <w:rPr>
                      <w:rFonts w:ascii="ＭＳ Ｐゴシック" w:eastAsia="ＭＳ Ｐゴシック" w:hAnsi="ＭＳ Ｐゴシック" w:cs="ＭＳ Ｐゴシック"/>
                      <w:b/>
                      <w:bCs/>
                      <w:color w:val="000000"/>
                      <w:kern w:val="0"/>
                      <w:sz w:val="24"/>
                      <w:szCs w:val="24"/>
                    </w:rPr>
                    <w:br/>
                  </w:r>
                  <w:r w:rsidRPr="008A3F21">
                    <w:rPr>
                      <w:rFonts w:ascii="ＭＳ Ｐゴシック" w:eastAsia="ＭＳ Ｐゴシック" w:hAnsi="ＭＳ Ｐゴシック" w:cs="ＭＳ Ｐゴシック"/>
                      <w:b/>
                      <w:bCs/>
                      <w:color w:val="000000"/>
                      <w:kern w:val="0"/>
                      <w:sz w:val="24"/>
                      <w:szCs w:val="24"/>
                    </w:rPr>
                    <w:br/>
                    <w:t>「飛沫感染」</w:t>
                  </w:r>
                  <w:r w:rsidRPr="008A3F21">
                    <w:rPr>
                      <w:rFonts w:ascii="ＭＳ Ｐゴシック" w:eastAsia="ＭＳ Ｐゴシック" w:hAnsi="ＭＳ Ｐゴシック" w:cs="ＭＳ Ｐゴシック"/>
                      <w:b/>
                      <w:bCs/>
                      <w:color w:val="000000"/>
                      <w:kern w:val="0"/>
                      <w:sz w:val="24"/>
                      <w:szCs w:val="24"/>
                    </w:rPr>
                    <w:br/>
                  </w:r>
                  <w:r w:rsidRPr="008A3F21">
                    <w:rPr>
                      <w:rFonts w:ascii="ＭＳ Ｐゴシック" w:eastAsia="ＭＳ Ｐゴシック" w:hAnsi="ＭＳ Ｐゴシック" w:cs="ＭＳ Ｐゴシック"/>
                      <w:color w:val="000000"/>
                      <w:kern w:val="0"/>
                      <w:szCs w:val="21"/>
                    </w:rPr>
                    <w:t>感染者が咳やくしゃみをするとウイルスを含んだ飛沫（つば・鼻水・痰等）が放出され、他者がそのウイルスを口や鼻から吸い込むことで感染が起こります。　ライブハウスやスポーツジム、屋形船などで起こり、小規模な患者の集団（クラスター）が発生しています。　これを予防するには、「密閉、密集、密接の『三ミツ』を避けることがポイントです。</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b/>
                      <w:bCs/>
                      <w:color w:val="000000"/>
                      <w:kern w:val="0"/>
                      <w:sz w:val="24"/>
                      <w:szCs w:val="24"/>
                    </w:rPr>
                    <w:t>「接触感染」</w:t>
                  </w:r>
                  <w:r w:rsidRPr="008A3F21">
                    <w:rPr>
                      <w:rFonts w:ascii="ＭＳ Ｐゴシック" w:eastAsia="ＭＳ Ｐゴシック" w:hAnsi="ＭＳ Ｐゴシック" w:cs="ＭＳ Ｐゴシック"/>
                      <w:b/>
                      <w:bCs/>
                      <w:color w:val="000000"/>
                      <w:kern w:val="0"/>
                      <w:sz w:val="24"/>
                      <w:szCs w:val="24"/>
                    </w:rPr>
                    <w:br/>
                  </w:r>
                  <w:r w:rsidRPr="008A3F21">
                    <w:rPr>
                      <w:rFonts w:ascii="ＭＳ Ｐゴシック" w:eastAsia="ＭＳ Ｐゴシック" w:hAnsi="ＭＳ Ｐゴシック" w:cs="ＭＳ Ｐゴシック"/>
                      <w:color w:val="000000"/>
                      <w:kern w:val="0"/>
                      <w:szCs w:val="21"/>
                    </w:rPr>
                    <w:t>身体的な接触（医療・介護なども含む）を通じて伝染するほか、直接的な接触が無くても、感染者が咳やくしゃみなどで飛ばした飛沫が、例えばドアのハンドルや電車のつり革などに付着し、これに触れた人の手が自分の眼、鼻、口に触ることでも感染が起きます。　（＊</w:t>
                  </w:r>
                  <w:r w:rsidRPr="008A3F21">
                    <w:rPr>
                      <w:rFonts w:ascii="ＭＳ Ｐゴシック" w:eastAsia="ＭＳ Ｐゴシック" w:hAnsi="ＭＳ Ｐゴシック" w:cs="ＭＳ Ｐゴシック"/>
                      <w:b/>
                      <w:bCs/>
                      <w:color w:val="FF0000"/>
                      <w:kern w:val="0"/>
                      <w:sz w:val="24"/>
                      <w:szCs w:val="24"/>
                    </w:rPr>
                    <w:t>1</w:t>
                  </w:r>
                  <w:r w:rsidRPr="008A3F21">
                    <w:rPr>
                      <w:rFonts w:ascii="ＭＳ Ｐゴシック" w:eastAsia="ＭＳ Ｐゴシック" w:hAnsi="ＭＳ Ｐゴシック" w:cs="ＭＳ Ｐゴシック"/>
                      <w:color w:val="000000"/>
                      <w:kern w:val="0"/>
                      <w:szCs w:val="21"/>
                    </w:rPr>
                    <w:t xml:space="preserve">）　 </w:t>
                  </w:r>
                  <w:r w:rsidRPr="008A3F21">
                    <w:rPr>
                      <w:rFonts w:ascii="ＭＳ Ｐゴシック" w:eastAsia="ＭＳ Ｐゴシック" w:hAnsi="ＭＳ Ｐゴシック" w:cs="ＭＳ Ｐゴシック"/>
                      <w:color w:val="000000"/>
                      <w:kern w:val="0"/>
                      <w:szCs w:val="21"/>
                    </w:rPr>
                    <w:br/>
                    <w:t xml:space="preserve">＊感染者に直接接触しなくても、モノに付着・残されたウイルスが感染を引き起こしますので、人の手が届く、触る可能性がある場所の全てと、電話機やPCなどモノの消毒が重要です。 </w:t>
                  </w:r>
                </w:p>
                <w:tbl>
                  <w:tblPr>
                    <w:tblW w:w="0" w:type="auto"/>
                    <w:jc w:val="center"/>
                    <w:tblCellSpacing w:w="0" w:type="dxa"/>
                    <w:tblCellMar>
                      <w:top w:w="75" w:type="dxa"/>
                      <w:left w:w="75" w:type="dxa"/>
                      <w:bottom w:w="75" w:type="dxa"/>
                      <w:right w:w="75" w:type="dxa"/>
                    </w:tblCellMar>
                    <w:tblLook w:val="04A0" w:firstRow="1" w:lastRow="0" w:firstColumn="1" w:lastColumn="0" w:noHBand="0" w:noVBand="1"/>
                  </w:tblPr>
                  <w:tblGrid>
                    <w:gridCol w:w="6900"/>
                  </w:tblGrid>
                  <w:tr w:rsidR="008A3F21" w:rsidRPr="008A3F21">
                    <w:trPr>
                      <w:trHeight w:val="600"/>
                      <w:tblCellSpacing w:w="0" w:type="dxa"/>
                      <w:jc w:val="center"/>
                    </w:trPr>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 xml:space="preserve">　　　　　　飛沫感染と直接感染のイメージ図 </w:t>
                        </w:r>
                      </w:p>
                    </w:tc>
                  </w:tr>
                  <w:tr w:rsidR="008A3F21" w:rsidRPr="008A3F21">
                    <w:trPr>
                      <w:tblCellSpacing w:w="0" w:type="dxa"/>
                      <w:jc w:val="center"/>
                    </w:trPr>
                    <w:tc>
                      <w:tcPr>
                        <w:tcW w:w="0" w:type="auto"/>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noProof/>
                            <w:color w:val="000000"/>
                            <w:kern w:val="0"/>
                            <w:sz w:val="23"/>
                            <w:szCs w:val="23"/>
                          </w:rPr>
                          <w:lastRenderedPageBreak/>
                          <w:drawing>
                            <wp:inline distT="0" distB="0" distL="0" distR="0">
                              <wp:extent cx="4276725" cy="3333750"/>
                              <wp:effectExtent l="0" t="0" r="9525" b="0"/>
                              <wp:docPr id="26" name="図 26" descr="http://www.daiichi-s.net/imag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iichi-s.net/image/c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6725" cy="3333750"/>
                                      </a:xfrm>
                                      <a:prstGeom prst="rect">
                                        <a:avLst/>
                                      </a:prstGeom>
                                      <a:noFill/>
                                      <a:ln>
                                        <a:noFill/>
                                      </a:ln>
                                    </pic:spPr>
                                  </pic:pic>
                                </a:graphicData>
                              </a:graphic>
                            </wp:inline>
                          </w:drawing>
                        </w:r>
                      </w:p>
                    </w:tc>
                  </w:tr>
                </w:tbl>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b/>
                      <w:bCs/>
                      <w:color w:val="000000"/>
                      <w:kern w:val="0"/>
                      <w:sz w:val="24"/>
                      <w:szCs w:val="24"/>
                    </w:rPr>
                    <w:t>「エアロゾル感染」</w:t>
                  </w:r>
                  <w:r w:rsidRPr="008A3F21">
                    <w:rPr>
                      <w:rFonts w:ascii="ＭＳ Ｐゴシック" w:eastAsia="ＭＳ Ｐゴシック" w:hAnsi="ＭＳ Ｐゴシック" w:cs="ＭＳ Ｐゴシック"/>
                      <w:color w:val="000000"/>
                      <w:kern w:val="0"/>
                      <w:szCs w:val="21"/>
                    </w:rPr>
                    <w:t>飛沫感染の一種</w:t>
                  </w:r>
                  <w:r w:rsidRPr="008A3F21">
                    <w:rPr>
                      <w:rFonts w:ascii="ＭＳ Ｐゴシック" w:eastAsia="ＭＳ Ｐゴシック" w:hAnsi="ＭＳ Ｐゴシック" w:cs="ＭＳ Ｐゴシック"/>
                      <w:b/>
                      <w:bCs/>
                      <w:color w:val="000000"/>
                      <w:kern w:val="0"/>
                      <w:sz w:val="24"/>
                      <w:szCs w:val="24"/>
                    </w:rPr>
                    <w:t xml:space="preserve"> </w:t>
                  </w:r>
                  <w:r w:rsidRPr="008A3F21">
                    <w:rPr>
                      <w:rFonts w:ascii="ＭＳ Ｐゴシック" w:eastAsia="ＭＳ Ｐゴシック" w:hAnsi="ＭＳ Ｐゴシック" w:cs="ＭＳ Ｐゴシック"/>
                      <w:color w:val="000000"/>
                      <w:kern w:val="0"/>
                      <w:szCs w:val="21"/>
                    </w:rPr>
                    <w:br/>
                    <w:t>新型コロナウイルスが</w:t>
                  </w:r>
                  <w:r w:rsidRPr="008A3F21">
                    <w:rPr>
                      <w:rFonts w:ascii="ＭＳ Ｐゴシック" w:eastAsia="ＭＳ Ｐゴシック" w:hAnsi="ＭＳ Ｐゴシック" w:cs="ＭＳ Ｐゴシック"/>
                      <w:b/>
                      <w:bCs/>
                      <w:color w:val="000000"/>
                      <w:kern w:val="0"/>
                      <w:sz w:val="24"/>
                      <w:szCs w:val="24"/>
                    </w:rPr>
                    <w:t>「エアロゾル」</w:t>
                  </w:r>
                  <w:r w:rsidRPr="008A3F21">
                    <w:rPr>
                      <w:rFonts w:ascii="ＭＳ Ｐゴシック" w:eastAsia="ＭＳ Ｐゴシック" w:hAnsi="ＭＳ Ｐゴシック" w:cs="ＭＳ Ｐゴシック"/>
                      <w:color w:val="000000"/>
                      <w:kern w:val="0"/>
                      <w:szCs w:val="21"/>
                    </w:rPr>
                    <w:t xml:space="preserve">の状態で3時間以上生存できるという研究結果が発表されました。 </w:t>
                  </w:r>
                  <w:r w:rsidRPr="008A3F21">
                    <w:rPr>
                      <w:rFonts w:ascii="ＭＳ Ｐゴシック" w:eastAsia="ＭＳ Ｐゴシック" w:hAnsi="ＭＳ Ｐゴシック" w:cs="ＭＳ Ｐゴシック"/>
                      <w:color w:val="000000"/>
                      <w:kern w:val="0"/>
                      <w:szCs w:val="21"/>
                    </w:rPr>
                    <w:br/>
                    <w:t>エアロゾルは、空気中に存在する細かい粒子のことで粒子径が5μm～20μm（１</w:t>
                  </w:r>
                  <w:proofErr w:type="spellStart"/>
                  <w:r w:rsidRPr="008A3F21">
                    <w:rPr>
                      <w:rFonts w:ascii="ＭＳ Ｐゴシック" w:eastAsia="ＭＳ Ｐゴシック" w:hAnsi="ＭＳ Ｐゴシック" w:cs="ＭＳ Ｐゴシック"/>
                      <w:color w:val="000000"/>
                      <w:kern w:val="0"/>
                      <w:szCs w:val="21"/>
                    </w:rPr>
                    <w:t>μm</w:t>
                  </w:r>
                  <w:proofErr w:type="spellEnd"/>
                  <w:r w:rsidRPr="008A3F21">
                    <w:rPr>
                      <w:rFonts w:ascii="ＭＳ Ｐゴシック" w:eastAsia="ＭＳ Ｐゴシック" w:hAnsi="ＭＳ Ｐゴシック" w:cs="ＭＳ Ｐゴシック"/>
                      <w:color w:val="000000"/>
                      <w:kern w:val="0"/>
                      <w:szCs w:val="21"/>
                    </w:rPr>
                    <w:t xml:space="preserve">は1000分 </w:t>
                  </w:r>
                  <w:r w:rsidRPr="008A3F21">
                    <w:rPr>
                      <w:rFonts w:ascii="ＭＳ Ｐゴシック" w:eastAsia="ＭＳ Ｐゴシック" w:hAnsi="ＭＳ Ｐゴシック" w:cs="ＭＳ Ｐゴシック"/>
                      <w:color w:val="000000"/>
                      <w:kern w:val="0"/>
                      <w:szCs w:val="21"/>
                    </w:rPr>
                    <w:br/>
                    <w:t xml:space="preserve">の1mm）をエアロゾルと呼びます。 </w:t>
                  </w:r>
                  <w:r w:rsidRPr="008A3F21">
                    <w:rPr>
                      <w:rFonts w:ascii="ＭＳ Ｐゴシック" w:eastAsia="ＭＳ Ｐゴシック" w:hAnsi="ＭＳ Ｐゴシック" w:cs="ＭＳ Ｐゴシック"/>
                      <w:color w:val="000000"/>
                      <w:kern w:val="0"/>
                      <w:szCs w:val="21"/>
                    </w:rPr>
                    <w:br/>
                    <w:t>例えば、くしゃみや咳をしたときに口から出てきたばかりのエアロゾルは水分量が多く、重たいため、放物線を描きながら重力によって1～2m先の地面に落下します（＊</w:t>
                  </w:r>
                  <w:r w:rsidRPr="008A3F21">
                    <w:rPr>
                      <w:rFonts w:ascii="ＭＳ Ｐゴシック" w:eastAsia="ＭＳ Ｐゴシック" w:hAnsi="ＭＳ Ｐゴシック" w:cs="ＭＳ Ｐゴシック"/>
                      <w:b/>
                      <w:bCs/>
                      <w:color w:val="FF0000"/>
                      <w:kern w:val="0"/>
                      <w:sz w:val="24"/>
                      <w:szCs w:val="24"/>
                    </w:rPr>
                    <w:t>2</w:t>
                  </w:r>
                  <w:r w:rsidRPr="008A3F21">
                    <w:rPr>
                      <w:rFonts w:ascii="ＭＳ Ｐゴシック" w:eastAsia="ＭＳ Ｐゴシック" w:hAnsi="ＭＳ Ｐゴシック" w:cs="ＭＳ Ｐゴシック"/>
                      <w:color w:val="000000"/>
                      <w:kern w:val="0"/>
                      <w:szCs w:val="21"/>
                    </w:rPr>
                    <w:t>）。</w:t>
                  </w:r>
                  <w:r w:rsidRPr="008A3F21">
                    <w:rPr>
                      <w:rFonts w:ascii="ＭＳ Ｐゴシック" w:eastAsia="ＭＳ Ｐゴシック" w:hAnsi="ＭＳ Ｐゴシック" w:cs="ＭＳ Ｐゴシック"/>
                      <w:color w:val="000000"/>
                      <w:kern w:val="0"/>
                      <w:szCs w:val="21"/>
                    </w:rPr>
                    <w:br/>
                    <w:t xml:space="preserve">粒子径が10～5μｍ未満のエアロゾルは、水分が蒸発して軽いので、より長い時間、長い距離を漂うことができます。　 </w:t>
                  </w:r>
                  <w:r w:rsidRPr="008A3F21">
                    <w:rPr>
                      <w:rFonts w:ascii="ＭＳ Ｐゴシック" w:eastAsia="ＭＳ Ｐゴシック" w:hAnsi="ＭＳ Ｐゴシック" w:cs="ＭＳ Ｐゴシック"/>
                      <w:color w:val="000000"/>
                      <w:kern w:val="0"/>
                      <w:szCs w:val="21"/>
                    </w:rPr>
                    <w:br/>
                    <w:t>空調設備が稼働している建物では、室内にできる気流に乗って空調設備や換気扇等に吸い寄せられ て、その内部に付着します。（＊</w:t>
                  </w:r>
                  <w:r w:rsidRPr="008A3F21">
                    <w:rPr>
                      <w:rFonts w:ascii="ＭＳ Ｐゴシック" w:eastAsia="ＭＳ Ｐゴシック" w:hAnsi="ＭＳ Ｐゴシック" w:cs="ＭＳ Ｐゴシック"/>
                      <w:b/>
                      <w:bCs/>
                      <w:color w:val="FF0000"/>
                      <w:kern w:val="0"/>
                      <w:sz w:val="24"/>
                      <w:szCs w:val="24"/>
                    </w:rPr>
                    <w:t>3</w:t>
                  </w:r>
                  <w:r w:rsidRPr="008A3F21">
                    <w:rPr>
                      <w:rFonts w:ascii="ＭＳ Ｐゴシック" w:eastAsia="ＭＳ Ｐゴシック" w:hAnsi="ＭＳ Ｐゴシック" w:cs="ＭＳ Ｐゴシック"/>
                      <w:color w:val="000000"/>
                      <w:kern w:val="0"/>
                      <w:szCs w:val="21"/>
                    </w:rPr>
                    <w:t xml:space="preserve">） </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color w:val="000000"/>
                      <w:kern w:val="0"/>
                      <w:szCs w:val="21"/>
                    </w:rPr>
                    <w:br/>
                    <w:t xml:space="preserve">中国湖北省武漢のウイルス研究所が2月１７日、国際学術誌「Emerging Microbes and Infections」に発表した論文「新型コロナ感染患者の分子および血清調査」によると、患者178人のサンプルを採取して分析した結果、感染後時間が経てばたつほど、口腔からウイルスが検出される頻度は減ったが、大便と血液からはウイルスが検出される頻度が増加した。感染後5日目に、肛門から採取した検体では75％が陽性反応だった。と発表しました。 </w:t>
                  </w:r>
                  <w:r w:rsidRPr="008A3F21">
                    <w:rPr>
                      <w:rFonts w:ascii="ＭＳ Ｐゴシック" w:eastAsia="ＭＳ Ｐゴシック" w:hAnsi="ＭＳ Ｐゴシック" w:cs="ＭＳ Ｐゴシック"/>
                      <w:color w:val="000000"/>
                      <w:kern w:val="0"/>
                      <w:szCs w:val="21"/>
                    </w:rPr>
                    <w:br/>
                    <w:t>研究チームは、「主な感染経路である飛沫による接触では、急速なウイルス拡散を説明するのに不十分だ。実験の結果は、新型コロナが大便や体液を通じて感染するということを初めて示す」と明らかにした。</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color w:val="000000"/>
                      <w:kern w:val="0"/>
                      <w:szCs w:val="21"/>
                    </w:rPr>
                    <w:br/>
                    <w:t>11日に香港では、アパートのトイレの排気管を通じて新型コロナが拡散したという可能性が提起され、住民が避難するなど、エアロゾルによる感染憂慮が強まっている。これに対して武漢市当局は20日、先月19日から今月18日まで消毒薬約2千トンを排水施設や下水</w:t>
                  </w:r>
                  <w:r w:rsidRPr="008A3F21">
                    <w:rPr>
                      <w:rFonts w:ascii="ＭＳ Ｐゴシック" w:eastAsia="ＭＳ Ｐゴシック" w:hAnsi="ＭＳ Ｐゴシック" w:cs="ＭＳ Ｐゴシック"/>
                      <w:color w:val="000000"/>
                      <w:kern w:val="0"/>
                      <w:szCs w:val="21"/>
                    </w:rPr>
                    <w:lastRenderedPageBreak/>
                    <w:t>処理施設の消毒作業に使用したと明らかにした。</w:t>
                  </w:r>
                  <w:r w:rsidRPr="008A3F21">
                    <w:rPr>
                      <w:rFonts w:ascii="ＭＳ Ｐゴシック" w:eastAsia="ＭＳ Ｐゴシック" w:hAnsi="ＭＳ Ｐゴシック" w:cs="ＭＳ Ｐゴシック"/>
                      <w:color w:val="000000"/>
                      <w:kern w:val="0"/>
                      <w:szCs w:val="21"/>
                    </w:rPr>
                    <w:br/>
                    <w:t>人間は、高熱を出したりして体調を崩すと下痢になることが良くあります。その際にトイレや便器とその周辺の器具、壁、床にはエアロゾルと一緒にコロナウイルスが飛び散り付着します。（＊</w:t>
                  </w:r>
                  <w:r w:rsidRPr="008A3F21">
                    <w:rPr>
                      <w:rFonts w:ascii="ＭＳ Ｐゴシック" w:eastAsia="ＭＳ Ｐゴシック" w:hAnsi="ＭＳ Ｐゴシック" w:cs="ＭＳ Ｐゴシック"/>
                      <w:b/>
                      <w:bCs/>
                      <w:color w:val="FF0000"/>
                      <w:kern w:val="0"/>
                      <w:sz w:val="24"/>
                      <w:szCs w:val="24"/>
                    </w:rPr>
                    <w:t>4</w:t>
                  </w:r>
                  <w:r w:rsidRPr="008A3F21">
                    <w:rPr>
                      <w:rFonts w:ascii="ＭＳ Ｐゴシック" w:eastAsia="ＭＳ Ｐゴシック" w:hAnsi="ＭＳ Ｐゴシック" w:cs="ＭＳ Ｐゴシック"/>
                      <w:color w:val="000000"/>
                      <w:kern w:val="0"/>
                      <w:szCs w:val="21"/>
                    </w:rPr>
                    <w:t>）</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color w:val="000000"/>
                      <w:kern w:val="0"/>
                      <w:szCs w:val="21"/>
                    </w:rPr>
                    <w:br/>
                    <w:t xml:space="preserve">消毒の対象 </w:t>
                  </w:r>
                  <w:r w:rsidRPr="008A3F21">
                    <w:rPr>
                      <w:rFonts w:ascii="ＭＳ Ｐゴシック" w:eastAsia="ＭＳ Ｐゴシック" w:hAnsi="ＭＳ Ｐゴシック" w:cs="ＭＳ Ｐゴシック"/>
                      <w:color w:val="000000"/>
                      <w:kern w:val="0"/>
                      <w:szCs w:val="21"/>
                    </w:rPr>
                    <w:br/>
                    <w:t>（＊</w:t>
                  </w:r>
                  <w:r w:rsidRPr="008A3F21">
                    <w:rPr>
                      <w:rFonts w:ascii="ＭＳ Ｐゴシック" w:eastAsia="ＭＳ Ｐゴシック" w:hAnsi="ＭＳ Ｐゴシック" w:cs="ＭＳ Ｐゴシック"/>
                      <w:b/>
                      <w:bCs/>
                      <w:color w:val="FF0000"/>
                      <w:kern w:val="0"/>
                      <w:sz w:val="24"/>
                      <w:szCs w:val="24"/>
                    </w:rPr>
                    <w:t>1</w:t>
                  </w:r>
                  <w:r w:rsidRPr="008A3F21">
                    <w:rPr>
                      <w:rFonts w:ascii="ＭＳ Ｐゴシック" w:eastAsia="ＭＳ Ｐゴシック" w:hAnsi="ＭＳ Ｐゴシック" w:cs="ＭＳ Ｐゴシック"/>
                      <w:color w:val="000000"/>
                      <w:kern w:val="0"/>
                      <w:szCs w:val="21"/>
                    </w:rPr>
                    <w:t xml:space="preserve">）手で触れるモノや建物・設備などの部位が汚染されています </w:t>
                  </w:r>
                  <w:r w:rsidRPr="008A3F21">
                    <w:rPr>
                      <w:rFonts w:ascii="ＭＳ Ｐゴシック" w:eastAsia="ＭＳ Ｐゴシック" w:hAnsi="ＭＳ Ｐゴシック" w:cs="ＭＳ Ｐゴシック"/>
                      <w:color w:val="000000"/>
                      <w:kern w:val="0"/>
                      <w:szCs w:val="21"/>
                    </w:rPr>
                    <w:br/>
                    <w:t>（＊</w:t>
                  </w:r>
                  <w:r w:rsidRPr="008A3F21">
                    <w:rPr>
                      <w:rFonts w:ascii="ＭＳ Ｐゴシック" w:eastAsia="ＭＳ Ｐゴシック" w:hAnsi="ＭＳ Ｐゴシック" w:cs="ＭＳ Ｐゴシック"/>
                      <w:b/>
                      <w:bCs/>
                      <w:color w:val="FF0000"/>
                      <w:kern w:val="0"/>
                      <w:sz w:val="24"/>
                      <w:szCs w:val="24"/>
                    </w:rPr>
                    <w:t>2</w:t>
                  </w:r>
                  <w:r w:rsidRPr="008A3F21">
                    <w:rPr>
                      <w:rFonts w:ascii="ＭＳ Ｐゴシック" w:eastAsia="ＭＳ Ｐゴシック" w:hAnsi="ＭＳ Ｐゴシック" w:cs="ＭＳ Ｐゴシック"/>
                      <w:color w:val="000000"/>
                      <w:kern w:val="0"/>
                      <w:szCs w:val="21"/>
                    </w:rPr>
                    <w:t xml:space="preserve">）手で触れる範囲以外に、床もウイルスで汚染されています </w:t>
                  </w:r>
                  <w:r w:rsidRPr="008A3F21">
                    <w:rPr>
                      <w:rFonts w:ascii="ＭＳ Ｐゴシック" w:eastAsia="ＭＳ Ｐゴシック" w:hAnsi="ＭＳ Ｐゴシック" w:cs="ＭＳ Ｐゴシック"/>
                      <w:color w:val="000000"/>
                      <w:kern w:val="0"/>
                      <w:szCs w:val="21"/>
                    </w:rPr>
                    <w:br/>
                    <w:t>（＊</w:t>
                  </w:r>
                  <w:r w:rsidRPr="008A3F21">
                    <w:rPr>
                      <w:rFonts w:ascii="ＭＳ Ｐゴシック" w:eastAsia="ＭＳ Ｐゴシック" w:hAnsi="ＭＳ Ｐゴシック" w:cs="ＭＳ Ｐゴシック"/>
                      <w:b/>
                      <w:bCs/>
                      <w:color w:val="FF0000"/>
                      <w:kern w:val="0"/>
                      <w:sz w:val="24"/>
                      <w:szCs w:val="24"/>
                    </w:rPr>
                    <w:t>3</w:t>
                  </w:r>
                  <w:r w:rsidRPr="008A3F21">
                    <w:rPr>
                      <w:rFonts w:ascii="ＭＳ Ｐゴシック" w:eastAsia="ＭＳ Ｐゴシック" w:hAnsi="ＭＳ Ｐゴシック" w:cs="ＭＳ Ｐゴシック"/>
                      <w:color w:val="000000"/>
                      <w:kern w:val="0"/>
                      <w:szCs w:val="21"/>
                    </w:rPr>
                    <w:t xml:space="preserve">）空調機　ダクト　換気扇　等の空調設備が汚染されています </w:t>
                  </w:r>
                  <w:r w:rsidRPr="008A3F21">
                    <w:rPr>
                      <w:rFonts w:ascii="ＭＳ Ｐゴシック" w:eastAsia="ＭＳ Ｐゴシック" w:hAnsi="ＭＳ Ｐゴシック" w:cs="ＭＳ Ｐゴシック"/>
                      <w:color w:val="000000"/>
                      <w:kern w:val="0"/>
                      <w:szCs w:val="21"/>
                    </w:rPr>
                    <w:br/>
                    <w:t>（＊</w:t>
                  </w:r>
                  <w:r w:rsidRPr="008A3F21">
                    <w:rPr>
                      <w:rFonts w:ascii="ＭＳ Ｐゴシック" w:eastAsia="ＭＳ Ｐゴシック" w:hAnsi="ＭＳ Ｐゴシック" w:cs="ＭＳ Ｐゴシック"/>
                      <w:b/>
                      <w:bCs/>
                      <w:color w:val="FF0000"/>
                      <w:kern w:val="0"/>
                      <w:sz w:val="24"/>
                      <w:szCs w:val="24"/>
                    </w:rPr>
                    <w:t>4</w:t>
                  </w:r>
                  <w:r w:rsidRPr="008A3F21">
                    <w:rPr>
                      <w:rFonts w:ascii="ＭＳ Ｐゴシック" w:eastAsia="ＭＳ Ｐゴシック" w:hAnsi="ＭＳ Ｐゴシック" w:cs="ＭＳ Ｐゴシック"/>
                      <w:color w:val="000000"/>
                      <w:kern w:val="0"/>
                      <w:szCs w:val="21"/>
                    </w:rPr>
                    <w:t>）トイレ・便器・洗面台・ミラー・扉・床・壁・換気扇は汚染されています</w:t>
                  </w:r>
                </w:p>
              </w:tc>
            </w:tr>
          </w:tbl>
          <w:p w:rsidR="008A3F21" w:rsidRPr="008A3F21" w:rsidRDefault="008A3F21" w:rsidP="008A3F21">
            <w:pPr>
              <w:widowControl/>
              <w:spacing w:after="240" w:line="360" w:lineRule="atLeast"/>
              <w:jc w:val="center"/>
              <w:rPr>
                <w:rFonts w:ascii="ＭＳ Ｐゴシック" w:eastAsia="ＭＳ Ｐゴシック" w:hAnsi="ＭＳ Ｐゴシック" w:cs="ＭＳ Ｐゴシック"/>
                <w:b/>
                <w:bCs/>
                <w:color w:val="000000"/>
                <w:kern w:val="0"/>
                <w:sz w:val="23"/>
                <w:szCs w:val="23"/>
              </w:rPr>
            </w:pPr>
            <w:r w:rsidRPr="008A3F21">
              <w:rPr>
                <w:rFonts w:ascii="ＭＳ Ｐゴシック" w:eastAsia="ＭＳ Ｐゴシック" w:hAnsi="ＭＳ Ｐゴシック" w:cs="ＭＳ Ｐゴシック"/>
                <w:b/>
                <w:bCs/>
                <w:color w:val="000000"/>
                <w:kern w:val="0"/>
                <w:sz w:val="23"/>
                <w:szCs w:val="23"/>
              </w:rPr>
              <w:lastRenderedPageBreak/>
              <w:br/>
            </w:r>
            <w:r w:rsidRPr="008A3F21">
              <w:rPr>
                <w:rFonts w:ascii="ＭＳ Ｐゴシック" w:eastAsia="ＭＳ Ｐゴシック" w:hAnsi="ＭＳ Ｐゴシック" w:cs="ＭＳ Ｐゴシック"/>
                <w:b/>
                <w:bCs/>
                <w:color w:val="000000"/>
                <w:kern w:val="0"/>
                <w:sz w:val="23"/>
                <w:szCs w:val="23"/>
              </w:rPr>
              <w:br/>
            </w:r>
            <w:r w:rsidRPr="008A3F21">
              <w:rPr>
                <w:rFonts w:ascii="ＭＳ Ｐゴシック" w:eastAsia="ＭＳ Ｐゴシック" w:hAnsi="ＭＳ Ｐゴシック" w:cs="ＭＳ Ｐゴシック"/>
                <w:b/>
                <w:bCs/>
                <w:color w:val="000000"/>
                <w:kern w:val="0"/>
                <w:sz w:val="23"/>
                <w:szCs w:val="23"/>
              </w:rPr>
              <w:br/>
            </w:r>
            <w:r w:rsidRPr="008A3F21">
              <w:rPr>
                <w:rFonts w:ascii="ＭＳ Ｐゴシック" w:eastAsia="ＭＳ Ｐゴシック" w:hAnsi="ＭＳ Ｐゴシック" w:cs="ＭＳ Ｐゴシック"/>
                <w:b/>
                <w:bCs/>
                <w:color w:val="000000"/>
                <w:kern w:val="0"/>
                <w:sz w:val="23"/>
                <w:szCs w:val="23"/>
              </w:rPr>
              <w:br/>
            </w:r>
            <w:r>
              <w:rPr>
                <w:rFonts w:ascii="ＭＳ Ｐゴシック" w:eastAsia="ＭＳ Ｐゴシック" w:hAnsi="ＭＳ Ｐゴシック" w:cs="ＭＳ Ｐゴシック"/>
                <w:b/>
                <w:bCs/>
                <w:noProof/>
                <w:color w:val="000000"/>
                <w:kern w:val="0"/>
                <w:sz w:val="23"/>
                <w:szCs w:val="23"/>
              </w:rPr>
              <w:drawing>
                <wp:inline distT="0" distB="0" distL="0" distR="0">
                  <wp:extent cx="4924425" cy="866775"/>
                  <wp:effectExtent l="0" t="0" r="9525" b="9525"/>
                  <wp:docPr id="25" name="図 25" descr="http://www.daiichi-s.net/image/wb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iichi-s.net/image/wbsc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425" cy="866775"/>
                          </a:xfrm>
                          <a:prstGeom prst="rect">
                            <a:avLst/>
                          </a:prstGeom>
                          <a:noFill/>
                          <a:ln>
                            <a:noFill/>
                          </a:ln>
                        </pic:spPr>
                      </pic:pic>
                    </a:graphicData>
                  </a:graphic>
                </wp:inline>
              </w:drawing>
            </w:r>
            <w:r w:rsidRPr="008A3F21">
              <w:rPr>
                <w:rFonts w:ascii="ＭＳ Ｐゴシック" w:eastAsia="ＭＳ Ｐゴシック" w:hAnsi="ＭＳ Ｐゴシック" w:cs="ＭＳ Ｐゴシック"/>
                <w:b/>
                <w:bCs/>
                <w:color w:val="000000"/>
                <w:kern w:val="0"/>
                <w:sz w:val="23"/>
                <w:szCs w:val="23"/>
              </w:rPr>
              <w:br/>
            </w:r>
            <w:r w:rsidRPr="008A3F21">
              <w:rPr>
                <w:rFonts w:ascii="ＭＳ Ｐゴシック" w:eastAsia="ＭＳ Ｐゴシック" w:hAnsi="ＭＳ Ｐゴシック" w:cs="ＭＳ Ｐゴシック"/>
                <w:b/>
                <w:bCs/>
                <w:color w:val="000000"/>
                <w:kern w:val="0"/>
                <w:sz w:val="23"/>
                <w:szCs w:val="23"/>
              </w:rPr>
              <w:br/>
              <w:t xml:space="preserve">　</w:t>
            </w:r>
            <w:r w:rsidRPr="008A3F21">
              <w:rPr>
                <w:rFonts w:ascii="ＭＳ Ｐゴシック" w:eastAsia="ＭＳ Ｐゴシック" w:hAnsi="ＭＳ Ｐゴシック" w:cs="ＭＳ Ｐゴシック"/>
                <w:b/>
                <w:bCs/>
                <w:color w:val="FF0000"/>
                <w:kern w:val="0"/>
                <w:sz w:val="23"/>
                <w:szCs w:val="23"/>
              </w:rPr>
              <w:t>会社、ホテル、ご自宅など、徹底したウィルスの除菌クリーニングを致します。</w:t>
            </w:r>
            <w:r w:rsidRPr="008A3F21">
              <w:rPr>
                <w:rFonts w:ascii="ＭＳ Ｐゴシック" w:eastAsia="ＭＳ Ｐゴシック" w:hAnsi="ＭＳ Ｐゴシック" w:cs="ＭＳ Ｐゴシック"/>
                <w:b/>
                <w:bCs/>
                <w:color w:val="FF0000"/>
                <w:kern w:val="0"/>
                <w:sz w:val="23"/>
                <w:szCs w:val="23"/>
              </w:rPr>
              <w:br/>
              <w:t>ノロウイルスの除菌消毒作業の実績、ハウスクリーニングの知識や経験に基づき</w:t>
            </w:r>
            <w:r w:rsidRPr="008A3F21">
              <w:rPr>
                <w:rFonts w:ascii="ＭＳ Ｐゴシック" w:eastAsia="ＭＳ Ｐゴシック" w:hAnsi="ＭＳ Ｐゴシック" w:cs="ＭＳ Ｐゴシック"/>
                <w:b/>
                <w:bCs/>
                <w:color w:val="FF0000"/>
                <w:kern w:val="0"/>
                <w:sz w:val="23"/>
                <w:szCs w:val="23"/>
              </w:rPr>
              <w:br/>
              <w:t>新型コロナウイルス感染症に関する除菌・消毒作業をご提供致します。</w:t>
            </w:r>
            <w:r w:rsidRPr="008A3F21">
              <w:rPr>
                <w:rFonts w:ascii="ＭＳ Ｐゴシック" w:eastAsia="ＭＳ Ｐゴシック" w:hAnsi="ＭＳ Ｐゴシック" w:cs="ＭＳ Ｐゴシック"/>
                <w:b/>
                <w:bCs/>
                <w:color w:val="FF0000"/>
                <w:kern w:val="0"/>
                <w:sz w:val="24"/>
                <w:szCs w:val="24"/>
              </w:rPr>
              <w:t xml:space="preserve"> </w:t>
            </w:r>
            <w:r w:rsidRPr="008A3F21">
              <w:rPr>
                <w:rFonts w:ascii="ＭＳ Ｐゴシック" w:eastAsia="ＭＳ Ｐゴシック" w:hAnsi="ＭＳ Ｐゴシック" w:cs="ＭＳ Ｐゴシック"/>
                <w:b/>
                <w:bCs/>
                <w:color w:val="FF0000"/>
                <w:kern w:val="0"/>
                <w:sz w:val="24"/>
                <w:szCs w:val="24"/>
              </w:rPr>
              <w:br/>
            </w:r>
            <w:r w:rsidRPr="008A3F21">
              <w:rPr>
                <w:rFonts w:ascii="ＭＳ Ｐゴシック" w:eastAsia="ＭＳ Ｐゴシック" w:hAnsi="ＭＳ Ｐゴシック" w:cs="ＭＳ Ｐゴシック"/>
                <w:b/>
                <w:bCs/>
                <w:color w:val="FF0000"/>
                <w:kern w:val="0"/>
                <w:sz w:val="24"/>
                <w:szCs w:val="24"/>
              </w:rPr>
              <w:br/>
            </w:r>
            <w:r w:rsidRPr="008A3F21">
              <w:rPr>
                <w:rFonts w:ascii="ＭＳ Ｐゴシック" w:eastAsia="ＭＳ Ｐゴシック" w:hAnsi="ＭＳ Ｐゴシック" w:cs="ＭＳ Ｐゴシック"/>
                <w:b/>
                <w:bCs/>
                <w:color w:val="000000"/>
                <w:kern w:val="0"/>
                <w:sz w:val="23"/>
                <w:szCs w:val="23"/>
              </w:rPr>
              <w:br/>
            </w:r>
            <w:r>
              <w:rPr>
                <w:rFonts w:ascii="ＭＳ Ｐゴシック" w:eastAsia="ＭＳ Ｐゴシック" w:hAnsi="ＭＳ Ｐゴシック" w:cs="ＭＳ Ｐゴシック"/>
                <w:b/>
                <w:bCs/>
                <w:noProof/>
                <w:color w:val="000000"/>
                <w:kern w:val="0"/>
                <w:sz w:val="23"/>
                <w:szCs w:val="23"/>
              </w:rPr>
              <w:drawing>
                <wp:inline distT="0" distB="0" distL="0" distR="0">
                  <wp:extent cx="7620000" cy="381000"/>
                  <wp:effectExtent l="0" t="0" r="0" b="0"/>
                  <wp:docPr id="24" name="図 24" descr="http://www.daiichi-s.net/image/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aiichi-s.net/image/cc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381000"/>
                          </a:xfrm>
                          <a:prstGeom prst="rect">
                            <a:avLst/>
                          </a:prstGeom>
                          <a:noFill/>
                          <a:ln>
                            <a:noFill/>
                          </a:ln>
                        </pic:spPr>
                      </pic:pic>
                    </a:graphicData>
                  </a:graphic>
                </wp:inline>
              </w:drawing>
            </w:r>
            <w:r w:rsidRPr="008A3F21">
              <w:rPr>
                <w:rFonts w:ascii="ＭＳ Ｐゴシック" w:eastAsia="ＭＳ Ｐゴシック" w:hAnsi="ＭＳ Ｐゴシック" w:cs="ＭＳ Ｐゴシック"/>
                <w:b/>
                <w:bCs/>
                <w:color w:val="000000"/>
                <w:kern w:val="0"/>
                <w:sz w:val="23"/>
                <w:szCs w:val="23"/>
              </w:rPr>
              <w:br/>
            </w:r>
            <w:r w:rsidRPr="008A3F21">
              <w:rPr>
                <w:rFonts w:ascii="ＭＳ Ｐゴシック" w:eastAsia="ＭＳ Ｐゴシック" w:hAnsi="ＭＳ Ｐゴシック" w:cs="ＭＳ Ｐゴシック"/>
                <w:b/>
                <w:bCs/>
                <w:color w:val="000000"/>
                <w:kern w:val="0"/>
                <w:sz w:val="23"/>
                <w:szCs w:val="23"/>
              </w:rPr>
              <w:br/>
            </w:r>
            <w:r>
              <w:rPr>
                <w:rFonts w:ascii="ＭＳ Ｐゴシック" w:eastAsia="ＭＳ Ｐゴシック" w:hAnsi="ＭＳ Ｐゴシック" w:cs="ＭＳ Ｐゴシック"/>
                <w:b/>
                <w:bCs/>
                <w:noProof/>
                <w:color w:val="000000"/>
                <w:kern w:val="0"/>
                <w:sz w:val="23"/>
                <w:szCs w:val="23"/>
              </w:rPr>
              <w:drawing>
                <wp:inline distT="0" distB="0" distL="0" distR="0">
                  <wp:extent cx="3743325" cy="762000"/>
                  <wp:effectExtent l="0" t="0" r="9525" b="0"/>
                  <wp:docPr id="23" name="図 23" descr="http://www.daiichi-s.net/image/c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aiichi-s.net/image/cv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3325" cy="762000"/>
                          </a:xfrm>
                          <a:prstGeom prst="rect">
                            <a:avLst/>
                          </a:prstGeom>
                          <a:noFill/>
                          <a:ln>
                            <a:noFill/>
                          </a:ln>
                        </pic:spPr>
                      </pic:pic>
                    </a:graphicData>
                  </a:graphic>
                </wp:inline>
              </w:drawing>
            </w:r>
            <w:r w:rsidRPr="008A3F21">
              <w:rPr>
                <w:rFonts w:ascii="ＭＳ Ｐゴシック" w:eastAsia="ＭＳ Ｐゴシック" w:hAnsi="ＭＳ Ｐゴシック" w:cs="ＭＳ Ｐゴシック"/>
                <w:b/>
                <w:bCs/>
                <w:color w:val="000000"/>
                <w:kern w:val="0"/>
                <w:sz w:val="23"/>
                <w:szCs w:val="23"/>
              </w:rPr>
              <w:br/>
            </w:r>
            <w:r w:rsidRPr="008A3F21">
              <w:rPr>
                <w:rFonts w:ascii="ＭＳ Ｐゴシック" w:eastAsia="ＭＳ Ｐゴシック" w:hAnsi="ＭＳ Ｐゴシック" w:cs="ＭＳ Ｐゴシック"/>
                <w:b/>
                <w:bCs/>
                <w:color w:val="000000"/>
                <w:kern w:val="0"/>
                <w:sz w:val="23"/>
                <w:szCs w:val="23"/>
              </w:rPr>
              <w:br/>
            </w:r>
            <w:r w:rsidRPr="008A3F21">
              <w:rPr>
                <w:rFonts w:ascii="ＭＳ Ｐゴシック" w:eastAsia="ＭＳ Ｐゴシック" w:hAnsi="ＭＳ Ｐゴシック" w:cs="ＭＳ Ｐゴシック"/>
                <w:b/>
                <w:bCs/>
                <w:color w:val="000000"/>
                <w:kern w:val="0"/>
                <w:sz w:val="23"/>
                <w:szCs w:val="23"/>
              </w:rPr>
              <w:br/>
            </w:r>
            <w:r w:rsidRPr="008A3F21">
              <w:rPr>
                <w:rFonts w:ascii="ＭＳ Ｐゴシック" w:eastAsia="ＭＳ Ｐゴシック" w:hAnsi="ＭＳ Ｐゴシック" w:cs="ＭＳ Ｐゴシック"/>
                <w:b/>
                <w:bCs/>
                <w:color w:val="000000"/>
                <w:kern w:val="0"/>
                <w:sz w:val="23"/>
                <w:szCs w:val="23"/>
              </w:rPr>
              <w:br/>
            </w:r>
            <w:r>
              <w:rPr>
                <w:rFonts w:ascii="ＭＳ Ｐゴシック" w:eastAsia="ＭＳ Ｐゴシック" w:hAnsi="ＭＳ Ｐゴシック" w:cs="ＭＳ Ｐゴシック"/>
                <w:b/>
                <w:bCs/>
                <w:noProof/>
                <w:color w:val="000000"/>
                <w:kern w:val="0"/>
                <w:sz w:val="23"/>
                <w:szCs w:val="23"/>
              </w:rPr>
              <w:drawing>
                <wp:inline distT="0" distB="0" distL="0" distR="0">
                  <wp:extent cx="7620000" cy="381000"/>
                  <wp:effectExtent l="0" t="0" r="0" b="0"/>
                  <wp:docPr id="22" name="図 22" descr="http://www.daiichi-s.net/image/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iichi-s.net/image/cc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381000"/>
                          </a:xfrm>
                          <a:prstGeom prst="rect">
                            <a:avLst/>
                          </a:prstGeom>
                          <a:noFill/>
                          <a:ln>
                            <a:noFill/>
                          </a:ln>
                        </pic:spPr>
                      </pic:pic>
                    </a:graphicData>
                  </a:graphic>
                </wp:inline>
              </w:drawing>
            </w:r>
          </w:p>
          <w:tbl>
            <w:tblPr>
              <w:tblW w:w="12000" w:type="dxa"/>
              <w:jc w:val="center"/>
              <w:tblCellSpacing w:w="15" w:type="dxa"/>
              <w:tblCellMar>
                <w:top w:w="90" w:type="dxa"/>
                <w:left w:w="90" w:type="dxa"/>
                <w:bottom w:w="90" w:type="dxa"/>
                <w:right w:w="90" w:type="dxa"/>
              </w:tblCellMar>
              <w:tblLook w:val="04A0" w:firstRow="1" w:lastRow="0" w:firstColumn="1" w:lastColumn="0" w:noHBand="0" w:noVBand="1"/>
            </w:tblPr>
            <w:tblGrid>
              <w:gridCol w:w="402"/>
              <w:gridCol w:w="11598"/>
            </w:tblGrid>
            <w:tr w:rsidR="008A3F21" w:rsidRPr="008A3F21">
              <w:trPr>
                <w:tblCellSpacing w:w="15" w:type="dxa"/>
                <w:jc w:val="center"/>
              </w:trPr>
              <w:tc>
                <w:tcPr>
                  <w:tcW w:w="150" w:type="pct"/>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lastRenderedPageBreak/>
                    <w:t>A</w:t>
                  </w:r>
                </w:p>
              </w:tc>
              <w:tc>
                <w:tcPr>
                  <w:tcW w:w="4850" w:type="pct"/>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sidRPr="008A3F21">
                    <w:rPr>
                      <w:rFonts w:ascii="ＭＳ Ｐゴシック" w:eastAsia="ＭＳ Ｐゴシック" w:hAnsi="ＭＳ Ｐゴシック" w:cs="ＭＳ Ｐゴシック"/>
                      <w:b/>
                      <w:bCs/>
                      <w:color w:val="000000"/>
                      <w:kern w:val="0"/>
                      <w:sz w:val="24"/>
                      <w:szCs w:val="24"/>
                    </w:rPr>
                    <w:t>感染者発生後の消毒・クリーニング</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b/>
                      <w:bCs/>
                      <w:color w:val="000000"/>
                      <w:kern w:val="0"/>
                      <w:sz w:val="24"/>
                      <w:szCs w:val="24"/>
                    </w:rPr>
                    <w:t>1.</w:t>
                  </w:r>
                  <w:r w:rsidRPr="008A3F21">
                    <w:rPr>
                      <w:rFonts w:ascii="ＭＳ Ｐゴシック" w:eastAsia="ＭＳ Ｐゴシック" w:hAnsi="ＭＳ Ｐゴシック" w:cs="ＭＳ Ｐゴシック"/>
                      <w:color w:val="000000"/>
                      <w:kern w:val="0"/>
                      <w:szCs w:val="21"/>
                    </w:rPr>
                    <w:t xml:space="preserve">　作業員は感染予防のため防護服、マスク、ゴーグル等の完全装備で作業に当たります </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b/>
                      <w:bCs/>
                      <w:color w:val="000000"/>
                      <w:kern w:val="0"/>
                      <w:sz w:val="24"/>
                      <w:szCs w:val="24"/>
                    </w:rPr>
                    <w:t>2.</w:t>
                  </w:r>
                  <w:r w:rsidRPr="008A3F21">
                    <w:rPr>
                      <w:rFonts w:ascii="ＭＳ Ｐゴシック" w:eastAsia="ＭＳ Ｐゴシック" w:hAnsi="ＭＳ Ｐゴシック" w:cs="ＭＳ Ｐゴシック"/>
                      <w:color w:val="000000"/>
                      <w:kern w:val="0"/>
                      <w:szCs w:val="21"/>
                    </w:rPr>
                    <w:t xml:space="preserve">　本格的な除染作業に入る前に、什器・備品の養生などの作業を行います</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b/>
                      <w:bCs/>
                      <w:color w:val="000000"/>
                      <w:kern w:val="0"/>
                      <w:sz w:val="24"/>
                      <w:szCs w:val="24"/>
                    </w:rPr>
                    <w:t>3.</w:t>
                  </w:r>
                  <w:r w:rsidRPr="008A3F21">
                    <w:rPr>
                      <w:rFonts w:ascii="ＭＳ Ｐゴシック" w:eastAsia="ＭＳ Ｐゴシック" w:hAnsi="ＭＳ Ｐゴシック" w:cs="ＭＳ Ｐゴシック"/>
                      <w:color w:val="000000"/>
                      <w:kern w:val="0"/>
                      <w:szCs w:val="21"/>
                    </w:rPr>
                    <w:t xml:space="preserve">　人の手が触れる部分に対する専用消毒液の散布・塗布、拭き上げによる消毒とクリーニング </w:t>
                  </w:r>
                </w:p>
                <w:tbl>
                  <w:tblPr>
                    <w:tblW w:w="5000" w:type="pct"/>
                    <w:tblCellSpacing w:w="0" w:type="dxa"/>
                    <w:tblCellMar>
                      <w:left w:w="0" w:type="dxa"/>
                      <w:right w:w="0" w:type="dxa"/>
                    </w:tblCellMar>
                    <w:tblLook w:val="04A0" w:firstRow="1" w:lastRow="0" w:firstColumn="1" w:lastColumn="0" w:noHBand="0" w:noVBand="1"/>
                  </w:tblPr>
                  <w:tblGrid>
                    <w:gridCol w:w="341"/>
                    <w:gridCol w:w="796"/>
                    <w:gridCol w:w="10236"/>
                  </w:tblGrid>
                  <w:tr w:rsidR="008A3F21" w:rsidRPr="008A3F21">
                    <w:trPr>
                      <w:tblCellSpacing w:w="0" w:type="dxa"/>
                    </w:trPr>
                    <w:tc>
                      <w:tcPr>
                        <w:tcW w:w="150" w:type="pct"/>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 </w:t>
                        </w:r>
                      </w:p>
                    </w:tc>
                    <w:tc>
                      <w:tcPr>
                        <w:tcW w:w="350" w:type="pct"/>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（1）</w:t>
                        </w:r>
                      </w:p>
                    </w:tc>
                    <w:tc>
                      <w:tcPr>
                        <w:tcW w:w="4500" w:type="pct"/>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什器・備品類（テーブル・デスク・チェア・ソファー・電話機・コンピューター・キーボード・ロッカー・書庫）</w:t>
                        </w:r>
                      </w:p>
                    </w:tc>
                  </w:tr>
                  <w:tr w:rsidR="008A3F21" w:rsidRPr="008A3F21">
                    <w:trPr>
                      <w:tblCellSpacing w:w="0" w:type="dxa"/>
                    </w:trPr>
                    <w:tc>
                      <w:tcPr>
                        <w:tcW w:w="0" w:type="auto"/>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 </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（2）</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 xml:space="preserve">建物・設備（階段手すり・ドア/ハンドル・EVボタン・各種スイッチ類・受付卓・インターホン・窓・サッシ類） </w:t>
                        </w:r>
                      </w:p>
                    </w:tc>
                  </w:tr>
                  <w:tr w:rsidR="008A3F21" w:rsidRPr="008A3F21">
                    <w:trPr>
                      <w:tblCellSpacing w:w="0" w:type="dxa"/>
                    </w:trPr>
                    <w:tc>
                      <w:tcPr>
                        <w:tcW w:w="0" w:type="auto"/>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 </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（3）</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 xml:space="preserve">男女トイレ・洗面所の便器・ペーパーホルダー・洗面台・水栓類、壁面、フロア </w:t>
                        </w:r>
                      </w:p>
                    </w:tc>
                  </w:tr>
                  <w:tr w:rsidR="008A3F21" w:rsidRPr="008A3F21">
                    <w:trPr>
                      <w:tblCellSpacing w:w="0" w:type="dxa"/>
                    </w:trPr>
                    <w:tc>
                      <w:tcPr>
                        <w:tcW w:w="0" w:type="auto"/>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 </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（4）</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 xml:space="preserve">住宅の場合は上記の他に、お風呂・台所の消毒と清掃、ベランダ、ガレージの消毒剤散布が含まれます </w:t>
                        </w:r>
                      </w:p>
                    </w:tc>
                  </w:tr>
                </w:tbl>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sidRPr="008A3F21">
                    <w:rPr>
                      <w:rFonts w:ascii="ＭＳ Ｐゴシック" w:eastAsia="ＭＳ Ｐゴシック" w:hAnsi="ＭＳ Ｐゴシック" w:cs="ＭＳ Ｐゴシック"/>
                      <w:b/>
                      <w:bCs/>
                      <w:color w:val="000000"/>
                      <w:kern w:val="0"/>
                      <w:sz w:val="24"/>
                      <w:szCs w:val="24"/>
                    </w:rPr>
                    <w:t>4.</w:t>
                  </w:r>
                  <w:r w:rsidRPr="008A3F21">
                    <w:rPr>
                      <w:rFonts w:ascii="ＭＳ Ｐゴシック" w:eastAsia="ＭＳ Ｐゴシック" w:hAnsi="ＭＳ Ｐゴシック" w:cs="ＭＳ Ｐゴシック"/>
                      <w:color w:val="000000"/>
                      <w:kern w:val="0"/>
                      <w:szCs w:val="21"/>
                    </w:rPr>
                    <w:t xml:space="preserve">　空調機器の消毒とクリーニング </w:t>
                  </w:r>
                </w:p>
                <w:tbl>
                  <w:tblPr>
                    <w:tblW w:w="5000" w:type="pct"/>
                    <w:tblCellSpacing w:w="0" w:type="dxa"/>
                    <w:tblCellMar>
                      <w:left w:w="0" w:type="dxa"/>
                      <w:right w:w="0" w:type="dxa"/>
                    </w:tblCellMar>
                    <w:tblLook w:val="04A0" w:firstRow="1" w:lastRow="0" w:firstColumn="1" w:lastColumn="0" w:noHBand="0" w:noVBand="1"/>
                  </w:tblPr>
                  <w:tblGrid>
                    <w:gridCol w:w="341"/>
                    <w:gridCol w:w="796"/>
                    <w:gridCol w:w="10236"/>
                  </w:tblGrid>
                  <w:tr w:rsidR="008A3F21" w:rsidRPr="008A3F21">
                    <w:trPr>
                      <w:tblCellSpacing w:w="0" w:type="dxa"/>
                    </w:trPr>
                    <w:tc>
                      <w:tcPr>
                        <w:tcW w:w="150" w:type="pct"/>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 </w:t>
                        </w:r>
                      </w:p>
                    </w:tc>
                    <w:tc>
                      <w:tcPr>
                        <w:tcW w:w="350" w:type="pct"/>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（1）</w:t>
                        </w:r>
                      </w:p>
                    </w:tc>
                    <w:tc>
                      <w:tcPr>
                        <w:tcW w:w="4500" w:type="pct"/>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エアコン室内機のフイルター清掃・内部消毒</w:t>
                        </w:r>
                        <w:r w:rsidRPr="008A3F21">
                          <w:rPr>
                            <w:rFonts w:ascii="ＭＳ Ｐゴシック" w:eastAsia="ＭＳ Ｐゴシック" w:hAnsi="ＭＳ Ｐゴシック" w:cs="ＭＳ Ｐゴシック"/>
                            <w:color w:val="000000"/>
                            <w:kern w:val="0"/>
                            <w:sz w:val="23"/>
                            <w:szCs w:val="23"/>
                          </w:rPr>
                          <w:br/>
                          <w:t xml:space="preserve">OP) 天付カセット式室内機　：分解後FANを取り出し消毒、熱交換フィンの消毒・クリーニング </w:t>
                        </w:r>
                      </w:p>
                    </w:tc>
                  </w:tr>
                  <w:tr w:rsidR="008A3F21" w:rsidRPr="008A3F21">
                    <w:trPr>
                      <w:tblCellSpacing w:w="0" w:type="dxa"/>
                    </w:trPr>
                    <w:tc>
                      <w:tcPr>
                        <w:tcW w:w="0" w:type="auto"/>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 </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（2）</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換気扇・ロスナイは、本体及びFANの消毒・クリーニング</w:t>
                        </w:r>
                      </w:p>
                    </w:tc>
                  </w:tr>
                  <w:tr w:rsidR="008A3F21" w:rsidRPr="008A3F21">
                    <w:trPr>
                      <w:tblCellSpacing w:w="0" w:type="dxa"/>
                    </w:trPr>
                    <w:tc>
                      <w:tcPr>
                        <w:tcW w:w="0" w:type="auto"/>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 </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（3）</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清気口　空調吹き出し口　アネモ　等の消毒・クリーニング</w:t>
                        </w:r>
                      </w:p>
                    </w:tc>
                  </w:tr>
                </w:tbl>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sidRPr="008A3F21">
                    <w:rPr>
                      <w:rFonts w:ascii="ＭＳ Ｐゴシック" w:eastAsia="ＭＳ Ｐゴシック" w:hAnsi="ＭＳ Ｐゴシック" w:cs="ＭＳ Ｐゴシック"/>
                      <w:b/>
                      <w:bCs/>
                      <w:color w:val="000000"/>
                      <w:kern w:val="0"/>
                      <w:sz w:val="24"/>
                      <w:szCs w:val="24"/>
                    </w:rPr>
                    <w:t>5.</w:t>
                  </w:r>
                  <w:r w:rsidRPr="008A3F21">
                    <w:rPr>
                      <w:rFonts w:ascii="ＭＳ Ｐゴシック" w:eastAsia="ＭＳ Ｐゴシック" w:hAnsi="ＭＳ Ｐゴシック" w:cs="ＭＳ Ｐゴシック"/>
                      <w:color w:val="000000"/>
                      <w:kern w:val="0"/>
                      <w:szCs w:val="21"/>
                    </w:rPr>
                    <w:t xml:space="preserve">　フロアの消毒・クリーニング </w:t>
                  </w:r>
                </w:p>
                <w:tbl>
                  <w:tblPr>
                    <w:tblW w:w="5000" w:type="pct"/>
                    <w:tblCellSpacing w:w="0" w:type="dxa"/>
                    <w:tblCellMar>
                      <w:left w:w="0" w:type="dxa"/>
                      <w:right w:w="0" w:type="dxa"/>
                    </w:tblCellMar>
                    <w:tblLook w:val="04A0" w:firstRow="1" w:lastRow="0" w:firstColumn="1" w:lastColumn="0" w:noHBand="0" w:noVBand="1"/>
                  </w:tblPr>
                  <w:tblGrid>
                    <w:gridCol w:w="341"/>
                    <w:gridCol w:w="796"/>
                    <w:gridCol w:w="10236"/>
                  </w:tblGrid>
                  <w:tr w:rsidR="008A3F21" w:rsidRPr="008A3F21">
                    <w:trPr>
                      <w:tblCellSpacing w:w="0" w:type="dxa"/>
                    </w:trPr>
                    <w:tc>
                      <w:tcPr>
                        <w:tcW w:w="150" w:type="pct"/>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 </w:t>
                        </w:r>
                      </w:p>
                    </w:tc>
                    <w:tc>
                      <w:tcPr>
                        <w:tcW w:w="350" w:type="pct"/>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（1）</w:t>
                        </w:r>
                      </w:p>
                    </w:tc>
                    <w:tc>
                      <w:tcPr>
                        <w:tcW w:w="4500" w:type="pct"/>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玄関・EVホール・階段・廊下</w:t>
                        </w:r>
                      </w:p>
                    </w:tc>
                  </w:tr>
                  <w:tr w:rsidR="008A3F21" w:rsidRPr="008A3F21">
                    <w:trPr>
                      <w:tblCellSpacing w:w="0" w:type="dxa"/>
                    </w:trPr>
                    <w:tc>
                      <w:tcPr>
                        <w:tcW w:w="0" w:type="auto"/>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 </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（2）</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トイレ・手洗い・喫煙室等、感染者の動線の床を消毒・クリーニング</w:t>
                        </w:r>
                      </w:p>
                    </w:tc>
                  </w:tr>
                  <w:tr w:rsidR="008A3F21" w:rsidRPr="008A3F21">
                    <w:trPr>
                      <w:tblCellSpacing w:w="0" w:type="dxa"/>
                    </w:trPr>
                    <w:tc>
                      <w:tcPr>
                        <w:tcW w:w="0" w:type="auto"/>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 </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（3）</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タイルカーペット（絨毯は除く）消毒・クリーニング　最後に特殊な機器で細菌・ウイルスを除去</w:t>
                        </w:r>
                      </w:p>
                    </w:tc>
                  </w:tr>
                </w:tbl>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p>
              </w:tc>
            </w:tr>
            <w:tr w:rsidR="008A3F21" w:rsidRPr="008A3F21">
              <w:trPr>
                <w:tblCellSpacing w:w="15" w:type="dxa"/>
                <w:jc w:val="center"/>
              </w:trPr>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sidRPr="008A3F21">
                    <w:rPr>
                      <w:rFonts w:ascii="ＭＳ Ｐゴシック" w:eastAsia="ＭＳ Ｐゴシック" w:hAnsi="ＭＳ Ｐゴシック" w:cs="ＭＳ Ｐゴシック"/>
                      <w:b/>
                      <w:bCs/>
                      <w:color w:val="000000"/>
                      <w:kern w:val="0"/>
                      <w:sz w:val="24"/>
                      <w:szCs w:val="24"/>
                    </w:rPr>
                    <w:t>B</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sidRPr="008A3F21">
                    <w:rPr>
                      <w:rFonts w:ascii="ＭＳ Ｐゴシック" w:eastAsia="ＭＳ Ｐゴシック" w:hAnsi="ＭＳ Ｐゴシック" w:cs="ＭＳ Ｐゴシック"/>
                      <w:b/>
                      <w:bCs/>
                      <w:color w:val="000000"/>
                      <w:kern w:val="0"/>
                      <w:sz w:val="24"/>
                      <w:szCs w:val="24"/>
                    </w:rPr>
                    <w:t>クリーニングを中心に予防的消毒</w:t>
                  </w:r>
                </w:p>
              </w:tc>
            </w:tr>
            <w:tr w:rsidR="008A3F21" w:rsidRPr="008A3F21">
              <w:trPr>
                <w:tblCellSpacing w:w="15" w:type="dxa"/>
                <w:jc w:val="center"/>
              </w:trPr>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sidRPr="008A3F21">
                    <w:rPr>
                      <w:rFonts w:ascii="ＭＳ Ｐゴシック" w:eastAsia="ＭＳ Ｐゴシック" w:hAnsi="ＭＳ Ｐゴシック" w:cs="ＭＳ Ｐゴシック"/>
                      <w:color w:val="000000"/>
                      <w:kern w:val="0"/>
                      <w:szCs w:val="21"/>
                    </w:rPr>
                    <w:t> </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sidRPr="008A3F21">
                    <w:rPr>
                      <w:rFonts w:ascii="ＭＳ Ｐゴシック" w:eastAsia="ＭＳ Ｐゴシック" w:hAnsi="ＭＳ Ｐゴシック" w:cs="ＭＳ Ｐゴシック"/>
                      <w:b/>
                      <w:bCs/>
                      <w:color w:val="000000"/>
                      <w:kern w:val="0"/>
                      <w:sz w:val="24"/>
                      <w:szCs w:val="24"/>
                    </w:rPr>
                    <w:t>1.</w:t>
                  </w:r>
                  <w:r w:rsidRPr="008A3F21">
                    <w:rPr>
                      <w:rFonts w:ascii="ＭＳ Ｐゴシック" w:eastAsia="ＭＳ Ｐゴシック" w:hAnsi="ＭＳ Ｐゴシック" w:cs="ＭＳ Ｐゴシック"/>
                      <w:color w:val="000000"/>
                      <w:kern w:val="0"/>
                      <w:szCs w:val="21"/>
                    </w:rPr>
                    <w:t xml:space="preserve">　事務所・ホテル・学校・飲食店・工場・倉庫の定期・不定期清掃及び不定期巡回消毒</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b/>
                      <w:bCs/>
                      <w:color w:val="000000"/>
                      <w:kern w:val="0"/>
                      <w:sz w:val="24"/>
                      <w:szCs w:val="24"/>
                    </w:rPr>
                    <w:t>2.</w:t>
                  </w:r>
                  <w:r w:rsidRPr="008A3F21">
                    <w:rPr>
                      <w:rFonts w:ascii="ＭＳ Ｐゴシック" w:eastAsia="ＭＳ Ｐゴシック" w:hAnsi="ＭＳ Ｐゴシック" w:cs="ＭＳ Ｐゴシック"/>
                      <w:color w:val="000000"/>
                      <w:kern w:val="0"/>
                      <w:szCs w:val="21"/>
                    </w:rPr>
                    <w:t xml:space="preserve">　アパート・マンションの退去時のルーム消毒・クリーニング、脱臭</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b/>
                      <w:bCs/>
                      <w:color w:val="000000"/>
                      <w:kern w:val="0"/>
                      <w:sz w:val="24"/>
                      <w:szCs w:val="24"/>
                    </w:rPr>
                    <w:t>3.</w:t>
                  </w:r>
                  <w:r w:rsidRPr="008A3F21">
                    <w:rPr>
                      <w:rFonts w:ascii="ＭＳ Ｐゴシック" w:eastAsia="ＭＳ Ｐゴシック" w:hAnsi="ＭＳ Ｐゴシック" w:cs="ＭＳ Ｐゴシック"/>
                      <w:color w:val="000000"/>
                      <w:kern w:val="0"/>
                      <w:szCs w:val="21"/>
                    </w:rPr>
                    <w:t xml:space="preserve">　空き家の消毒・クリーニング、ネズミ昆虫の駆除、定期的な巡回清掃、除草・剪定、</w:t>
                  </w:r>
                  <w:r w:rsidRPr="008A3F21">
                    <w:rPr>
                      <w:rFonts w:ascii="ＭＳ Ｐゴシック" w:eastAsia="ＭＳ Ｐゴシック" w:hAnsi="ＭＳ Ｐゴシック" w:cs="ＭＳ Ｐゴシック"/>
                      <w:color w:val="000000"/>
                      <w:kern w:val="0"/>
                      <w:szCs w:val="21"/>
                    </w:rPr>
                    <w:br/>
                    <w:t xml:space="preserve">　　空気の入れ替え等</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b/>
                      <w:bCs/>
                      <w:color w:val="000000"/>
                      <w:kern w:val="0"/>
                      <w:sz w:val="24"/>
                      <w:szCs w:val="24"/>
                    </w:rPr>
                    <w:t>4.</w:t>
                  </w:r>
                  <w:r w:rsidRPr="008A3F21">
                    <w:rPr>
                      <w:rFonts w:ascii="ＭＳ Ｐゴシック" w:eastAsia="ＭＳ Ｐゴシック" w:hAnsi="ＭＳ Ｐゴシック" w:cs="ＭＳ Ｐゴシック"/>
                      <w:color w:val="000000"/>
                      <w:kern w:val="0"/>
                      <w:szCs w:val="21"/>
                    </w:rPr>
                    <w:t xml:space="preserve">　お亡くなりになった時の室内清掃、消毒、不用品の搬出・処分代行</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b/>
                      <w:bCs/>
                      <w:color w:val="000000"/>
                      <w:kern w:val="0"/>
                      <w:sz w:val="24"/>
                      <w:szCs w:val="24"/>
                    </w:rPr>
                    <w:t>5.</w:t>
                  </w:r>
                  <w:r w:rsidRPr="008A3F21">
                    <w:rPr>
                      <w:rFonts w:ascii="ＭＳ Ｐゴシック" w:eastAsia="ＭＳ Ｐゴシック" w:hAnsi="ＭＳ Ｐゴシック" w:cs="ＭＳ Ｐゴシック"/>
                      <w:color w:val="000000"/>
                      <w:kern w:val="0"/>
                      <w:szCs w:val="21"/>
                    </w:rPr>
                    <w:t xml:space="preserve">　空調機系汚染防止対策（専用消毒液の室内散布等）</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b/>
                      <w:bCs/>
                      <w:color w:val="000000"/>
                      <w:kern w:val="0"/>
                      <w:sz w:val="24"/>
                      <w:szCs w:val="24"/>
                    </w:rPr>
                    <w:t>6.</w:t>
                  </w:r>
                  <w:r w:rsidRPr="008A3F21">
                    <w:rPr>
                      <w:rFonts w:ascii="ＭＳ Ｐゴシック" w:eastAsia="ＭＳ Ｐゴシック" w:hAnsi="ＭＳ Ｐゴシック" w:cs="ＭＳ Ｐゴシック"/>
                      <w:color w:val="000000"/>
                      <w:kern w:val="0"/>
                      <w:szCs w:val="21"/>
                    </w:rPr>
                    <w:t xml:space="preserve">　孤独死等の特殊案件の室内清掃・消毒、現状復旧、内装工事等</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b/>
                      <w:bCs/>
                      <w:color w:val="000000"/>
                      <w:kern w:val="0"/>
                      <w:sz w:val="24"/>
                      <w:szCs w:val="24"/>
                    </w:rPr>
                    <w:t>7.</w:t>
                  </w:r>
                  <w:r w:rsidRPr="008A3F21">
                    <w:rPr>
                      <w:rFonts w:ascii="ＭＳ Ｐゴシック" w:eastAsia="ＭＳ Ｐゴシック" w:hAnsi="ＭＳ Ｐゴシック" w:cs="ＭＳ Ｐゴシック"/>
                      <w:color w:val="000000"/>
                      <w:kern w:val="0"/>
                      <w:szCs w:val="21"/>
                    </w:rPr>
                    <w:t xml:space="preserve">　バス、タクシー、船舶、航空機、列車、トラック等の消毒・クリーニング</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b/>
                      <w:bCs/>
                      <w:color w:val="000000"/>
                      <w:kern w:val="0"/>
                      <w:sz w:val="24"/>
                      <w:szCs w:val="24"/>
                    </w:rPr>
                    <w:t>8.</w:t>
                  </w:r>
                  <w:r w:rsidRPr="008A3F21">
                    <w:rPr>
                      <w:rFonts w:ascii="ＭＳ Ｐゴシック" w:eastAsia="ＭＳ Ｐゴシック" w:hAnsi="ＭＳ Ｐゴシック" w:cs="ＭＳ Ｐゴシック"/>
                      <w:color w:val="000000"/>
                      <w:kern w:val="0"/>
                      <w:szCs w:val="21"/>
                    </w:rPr>
                    <w:t xml:space="preserve">　食品工場、冷凍・冷蔵倉庫、市場等の消毒・クリーニング</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b/>
                      <w:bCs/>
                      <w:color w:val="000000"/>
                      <w:kern w:val="0"/>
                      <w:sz w:val="24"/>
                      <w:szCs w:val="24"/>
                    </w:rPr>
                    <w:t>9.</w:t>
                  </w:r>
                  <w:r w:rsidRPr="008A3F21">
                    <w:rPr>
                      <w:rFonts w:ascii="ＭＳ Ｐゴシック" w:eastAsia="ＭＳ Ｐゴシック" w:hAnsi="ＭＳ Ｐゴシック" w:cs="ＭＳ Ｐゴシック"/>
                      <w:color w:val="000000"/>
                      <w:kern w:val="0"/>
                      <w:szCs w:val="21"/>
                    </w:rPr>
                    <w:t xml:space="preserve">　劇場、映画館、リゾートホテル、旅館、スポーツ施設、テーマパーク等の消毒・クリー</w:t>
                  </w:r>
                  <w:r w:rsidRPr="008A3F21">
                    <w:rPr>
                      <w:rFonts w:ascii="ＭＳ Ｐゴシック" w:eastAsia="ＭＳ Ｐゴシック" w:hAnsi="ＭＳ Ｐゴシック" w:cs="ＭＳ Ｐゴシック"/>
                      <w:color w:val="000000"/>
                      <w:kern w:val="0"/>
                      <w:szCs w:val="21"/>
                    </w:rPr>
                    <w:br/>
                    <w:t xml:space="preserve">　　ニング</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b/>
                      <w:bCs/>
                      <w:color w:val="000000"/>
                      <w:kern w:val="0"/>
                      <w:sz w:val="24"/>
                      <w:szCs w:val="24"/>
                    </w:rPr>
                    <w:t xml:space="preserve">10 </w:t>
                  </w:r>
                  <w:r w:rsidRPr="008A3F21">
                    <w:rPr>
                      <w:rFonts w:ascii="ＭＳ Ｐゴシック" w:eastAsia="ＭＳ Ｐゴシック" w:hAnsi="ＭＳ Ｐゴシック" w:cs="ＭＳ Ｐゴシック"/>
                      <w:color w:val="000000"/>
                      <w:kern w:val="0"/>
                      <w:szCs w:val="21"/>
                    </w:rPr>
                    <w:t>公園、遊園地・遊具、学校、駅舎等の消毒・クリーニング</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color w:val="000000"/>
                      <w:kern w:val="0"/>
                      <w:szCs w:val="21"/>
                    </w:rPr>
                    <w:br/>
                    <w:t xml:space="preserve">＊上記のA.Bの作業は空室が条件です。在室・在宅での作業は出来ませんのでご承知おきください </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color w:val="000000"/>
                      <w:kern w:val="0"/>
                      <w:szCs w:val="21"/>
                    </w:rPr>
                    <w:lastRenderedPageBreak/>
                    <w:t xml:space="preserve">＊カーテン、ブラインド、照明器具、窓ガラスは含みません </w:t>
                  </w:r>
                  <w:r w:rsidRPr="008A3F21">
                    <w:rPr>
                      <w:rFonts w:ascii="ＭＳ Ｐゴシック" w:eastAsia="ＭＳ Ｐゴシック" w:hAnsi="ＭＳ Ｐゴシック" w:cs="ＭＳ Ｐゴシック"/>
                      <w:color w:val="000000"/>
                      <w:kern w:val="0"/>
                      <w:szCs w:val="21"/>
                    </w:rPr>
                    <w:br/>
                    <w:t xml:space="preserve">＊絨毯類、皮革製品、高級木製家具、絵画等は消毒・クリーニング作業はできません </w:t>
                  </w:r>
                  <w:r w:rsidRPr="008A3F21">
                    <w:rPr>
                      <w:rFonts w:ascii="ＭＳ Ｐゴシック" w:eastAsia="ＭＳ Ｐゴシック" w:hAnsi="ＭＳ Ｐゴシック" w:cs="ＭＳ Ｐゴシック"/>
                      <w:color w:val="000000"/>
                      <w:kern w:val="0"/>
                      <w:szCs w:val="21"/>
                    </w:rPr>
                    <w:br/>
                    <w:t xml:space="preserve">＊サーバーコンピューター、各種通信機器、電話会議システム等の設置された部屋は作業できません </w:t>
                  </w:r>
                  <w:r w:rsidRPr="008A3F21">
                    <w:rPr>
                      <w:rFonts w:ascii="ＭＳ Ｐゴシック" w:eastAsia="ＭＳ Ｐゴシック" w:hAnsi="ＭＳ Ｐゴシック" w:cs="ＭＳ Ｐゴシック"/>
                      <w:color w:val="000000"/>
                      <w:kern w:val="0"/>
                      <w:szCs w:val="21"/>
                    </w:rPr>
                    <w:br/>
                    <w:t xml:space="preserve">＊病院・高齢者向け施設の消毒・クリーニングは、受託致しておりません </w:t>
                  </w:r>
                  <w:r w:rsidRPr="008A3F21">
                    <w:rPr>
                      <w:rFonts w:ascii="ＭＳ Ｐゴシック" w:eastAsia="ＭＳ Ｐゴシック" w:hAnsi="ＭＳ Ｐゴシック" w:cs="ＭＳ Ｐゴシック"/>
                      <w:color w:val="000000"/>
                      <w:kern w:val="0"/>
                      <w:szCs w:val="21"/>
                    </w:rPr>
                    <w:br/>
                    <w:t>＊営業上の秘密事項がございますので、詳細はお問い合わせください</w:t>
                  </w:r>
                </w:p>
              </w:tc>
            </w:tr>
          </w:tbl>
          <w:p w:rsidR="008A3F21" w:rsidRPr="008A3F21" w:rsidRDefault="008A3F21" w:rsidP="008A3F21">
            <w:pPr>
              <w:widowControl/>
              <w:spacing w:line="360" w:lineRule="atLeast"/>
              <w:jc w:val="center"/>
              <w:rPr>
                <w:rFonts w:ascii="ＭＳ Ｐゴシック" w:eastAsia="ＭＳ Ｐゴシック" w:hAnsi="ＭＳ Ｐゴシック" w:cs="ＭＳ Ｐゴシック"/>
                <w:b/>
                <w:bCs/>
                <w:color w:val="000000"/>
                <w:kern w:val="0"/>
                <w:sz w:val="23"/>
                <w:szCs w:val="23"/>
              </w:rPr>
            </w:pPr>
          </w:p>
          <w:tbl>
            <w:tblPr>
              <w:tblW w:w="12000" w:type="dxa"/>
              <w:jc w:val="center"/>
              <w:tblCellSpacing w:w="15" w:type="dxa"/>
              <w:tblCellMar>
                <w:top w:w="90" w:type="dxa"/>
                <w:left w:w="90" w:type="dxa"/>
                <w:bottom w:w="90" w:type="dxa"/>
                <w:right w:w="90" w:type="dxa"/>
              </w:tblCellMar>
              <w:tblLook w:val="04A0" w:firstRow="1" w:lastRow="0" w:firstColumn="1" w:lastColumn="0" w:noHBand="0" w:noVBand="1"/>
            </w:tblPr>
            <w:tblGrid>
              <w:gridCol w:w="12000"/>
            </w:tblGrid>
            <w:tr w:rsidR="008A3F21" w:rsidRPr="008A3F21">
              <w:trPr>
                <w:tblCellSpacing w:w="15" w:type="dxa"/>
                <w:jc w:val="center"/>
              </w:trPr>
              <w:tc>
                <w:tcPr>
                  <w:tcW w:w="0" w:type="auto"/>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sidRPr="008A3F21">
                    <w:rPr>
                      <w:rFonts w:ascii="ＭＳ Ｐゴシック" w:eastAsia="ＭＳ Ｐゴシック" w:hAnsi="ＭＳ Ｐゴシック" w:cs="ＭＳ Ｐゴシック"/>
                      <w:b/>
                      <w:bCs/>
                      <w:color w:val="000000"/>
                      <w:kern w:val="0"/>
                      <w:sz w:val="24"/>
                      <w:szCs w:val="24"/>
                    </w:rPr>
                    <w:t>＜コロナウイルスの消毒＞</w:t>
                  </w:r>
                </w:p>
              </w:tc>
            </w:tr>
            <w:tr w:rsidR="008A3F21" w:rsidRPr="008A3F21">
              <w:trPr>
                <w:tblCellSpacing w:w="15" w:type="dxa"/>
                <w:jc w:val="center"/>
              </w:trPr>
              <w:tc>
                <w:tcPr>
                  <w:tcW w:w="0" w:type="auto"/>
                  <w:vAlign w:val="center"/>
                  <w:hideMark/>
                </w:tcPr>
                <w:p w:rsidR="008A3F21" w:rsidRPr="008A3F21" w:rsidRDefault="008A3F21" w:rsidP="008A3F21">
                  <w:pPr>
                    <w:widowControl/>
                    <w:spacing w:after="240" w:line="360" w:lineRule="atLeast"/>
                    <w:jc w:val="left"/>
                    <w:rPr>
                      <w:rFonts w:ascii="ＭＳ Ｐゴシック" w:eastAsia="ＭＳ Ｐゴシック" w:hAnsi="ＭＳ Ｐゴシック" w:cs="ＭＳ Ｐゴシック"/>
                      <w:color w:val="000000"/>
                      <w:kern w:val="0"/>
                      <w:szCs w:val="21"/>
                    </w:rPr>
                  </w:pPr>
                  <w:r w:rsidRPr="008A3F21">
                    <w:rPr>
                      <w:rFonts w:ascii="ＭＳ Ｐゴシック" w:eastAsia="ＭＳ Ｐゴシック" w:hAnsi="ＭＳ Ｐゴシック" w:cs="ＭＳ Ｐゴシック"/>
                      <w:color w:val="000000"/>
                      <w:kern w:val="0"/>
                      <w:szCs w:val="21"/>
                    </w:rPr>
                    <w:t xml:space="preserve">当社が使用する消毒液は、主に2～3種類です。 </w:t>
                  </w:r>
                  <w:r w:rsidRPr="008A3F21">
                    <w:rPr>
                      <w:rFonts w:ascii="ＭＳ Ｐゴシック" w:eastAsia="ＭＳ Ｐゴシック" w:hAnsi="ＭＳ Ｐゴシック" w:cs="ＭＳ Ｐゴシック"/>
                      <w:color w:val="000000"/>
                      <w:kern w:val="0"/>
                      <w:szCs w:val="21"/>
                    </w:rPr>
                    <w:br/>
                    <w:t>人体に無害なアルコールの一種であるエタノール（濃度65〜73％）、プールや水道水に使われる次亜塩素酸ナトリウム（塩素系漂白剤を適切に薄めた水溶液）及び、殺菌剤の過酸化水素水 （オキシドール）を使用し、コロナウイルスの数を100万個から100個まで低減させることができます。</w:t>
                  </w:r>
                </w:p>
              </w:tc>
            </w:tr>
            <w:tr w:rsidR="008A3F21" w:rsidRPr="008A3F21">
              <w:trPr>
                <w:tblCellSpacing w:w="15" w:type="dxa"/>
                <w:jc w:val="center"/>
              </w:trPr>
              <w:tc>
                <w:tcPr>
                  <w:tcW w:w="0" w:type="auto"/>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sidRPr="008A3F21">
                    <w:rPr>
                      <w:rFonts w:ascii="ＭＳ Ｐゴシック" w:eastAsia="ＭＳ Ｐゴシック" w:hAnsi="ＭＳ Ｐゴシック" w:cs="ＭＳ Ｐゴシック"/>
                      <w:b/>
                      <w:bCs/>
                      <w:color w:val="000000"/>
                      <w:kern w:val="0"/>
                      <w:sz w:val="24"/>
                      <w:szCs w:val="24"/>
                    </w:rPr>
                    <w:t>＜コロナウィルス消毒のメカニズム＞</w:t>
                  </w:r>
                </w:p>
              </w:tc>
            </w:tr>
            <w:tr w:rsidR="008A3F21" w:rsidRPr="008A3F21">
              <w:trPr>
                <w:tblCellSpacing w:w="15" w:type="dxa"/>
                <w:jc w:val="center"/>
              </w:trPr>
              <w:tc>
                <w:tcPr>
                  <w:tcW w:w="0" w:type="auto"/>
                  <w:vAlign w:val="center"/>
                  <w:hideMark/>
                </w:tcPr>
                <w:p w:rsidR="008A3F21" w:rsidRPr="008A3F21" w:rsidRDefault="008A3F21" w:rsidP="008A3F21">
                  <w:pPr>
                    <w:widowControl/>
                    <w:spacing w:after="240" w:line="360" w:lineRule="atLeast"/>
                    <w:jc w:val="left"/>
                    <w:rPr>
                      <w:rFonts w:ascii="ＭＳ Ｐゴシック" w:eastAsia="ＭＳ Ｐゴシック" w:hAnsi="ＭＳ Ｐゴシック" w:cs="ＭＳ Ｐゴシック"/>
                      <w:color w:val="000000"/>
                      <w:kern w:val="0"/>
                      <w:szCs w:val="21"/>
                    </w:rPr>
                  </w:pPr>
                  <w:r w:rsidRPr="008A3F21">
                    <w:rPr>
                      <w:rFonts w:ascii="ＭＳ Ｐゴシック" w:eastAsia="ＭＳ Ｐゴシック" w:hAnsi="ＭＳ Ｐゴシック" w:cs="ＭＳ Ｐゴシック"/>
                      <w:color w:val="000000"/>
                      <w:kern w:val="0"/>
                      <w:szCs w:val="21"/>
                    </w:rPr>
                    <w:t>・エタノール消毒液は、SARS-COV-2の「スパイク（S）」を攻撃、不活性化します</w:t>
                  </w:r>
                  <w:r w:rsidRPr="008A3F21">
                    <w:rPr>
                      <w:rFonts w:ascii="ＭＳ Ｐゴシック" w:eastAsia="ＭＳ Ｐゴシック" w:hAnsi="ＭＳ Ｐゴシック" w:cs="ＭＳ Ｐゴシック"/>
                      <w:color w:val="000000"/>
                      <w:kern w:val="0"/>
                      <w:szCs w:val="21"/>
                    </w:rPr>
                    <w:br/>
                    <w:t>・次亜塩素酸ナトリウム及び、過酸化水素水は、SARS-COV-2の「エンベロープ（E）」を破壊します</w:t>
                  </w:r>
                </w:p>
              </w:tc>
            </w:tr>
            <w:tr w:rsidR="008A3F21" w:rsidRPr="008A3F21">
              <w:trPr>
                <w:tblCellSpacing w:w="15" w:type="dxa"/>
                <w:jc w:val="center"/>
              </w:trPr>
              <w:tc>
                <w:tcPr>
                  <w:tcW w:w="0" w:type="auto"/>
                  <w:vAlign w:val="center"/>
                  <w:hideMark/>
                </w:tcPr>
                <w:p w:rsidR="008A3F21" w:rsidRPr="008A3F21" w:rsidRDefault="008A3F21" w:rsidP="008A3F21">
                  <w:pPr>
                    <w:widowControl/>
                    <w:spacing w:after="240" w:line="360" w:lineRule="atLeast"/>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noProof/>
                      <w:color w:val="000000"/>
                      <w:kern w:val="0"/>
                      <w:szCs w:val="21"/>
                    </w:rPr>
                    <w:lastRenderedPageBreak/>
                    <w:drawing>
                      <wp:inline distT="0" distB="0" distL="0" distR="0">
                        <wp:extent cx="6715125" cy="5800725"/>
                        <wp:effectExtent l="0" t="0" r="9525" b="9525"/>
                        <wp:docPr id="21" name="図 21" descr="http://www.daiichi-s.net/imag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aiichi-s.net/image/c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5125" cy="5800725"/>
                                </a:xfrm>
                                <a:prstGeom prst="rect">
                                  <a:avLst/>
                                </a:prstGeom>
                                <a:noFill/>
                                <a:ln>
                                  <a:noFill/>
                                </a:ln>
                              </pic:spPr>
                            </pic:pic>
                          </a:graphicData>
                        </a:graphic>
                      </wp:inline>
                    </w:drawing>
                  </w:r>
                </w:p>
              </w:tc>
            </w:tr>
            <w:tr w:rsidR="008A3F21" w:rsidRPr="008A3F21">
              <w:trPr>
                <w:tblCellSpacing w:w="15"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91"/>
                    <w:gridCol w:w="11469"/>
                  </w:tblGrid>
                  <w:tr w:rsidR="008A3F21" w:rsidRPr="008A3F21">
                    <w:trPr>
                      <w:tblCellSpacing w:w="0" w:type="dxa"/>
                    </w:trPr>
                    <w:tc>
                      <w:tcPr>
                        <w:tcW w:w="285" w:type="dxa"/>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w:t>
                        </w:r>
                      </w:p>
                    </w:tc>
                    <w:tc>
                      <w:tcPr>
                        <w:tcW w:w="10005" w:type="dxa"/>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スパイク（S）</w:t>
                        </w:r>
                        <w:r w:rsidRPr="008A3F21">
                          <w:rPr>
                            <w:rFonts w:ascii="ＭＳ Ｐゴシック" w:eastAsia="ＭＳ Ｐゴシック" w:hAnsi="ＭＳ Ｐゴシック" w:cs="ＭＳ Ｐゴシック"/>
                            <w:color w:val="000000"/>
                            <w:kern w:val="0"/>
                            <w:sz w:val="23"/>
                            <w:szCs w:val="23"/>
                          </w:rPr>
                          <w:t>タンパク質／スパイクで宿主細胞に結合して侵入</w:t>
                        </w:r>
                      </w:p>
                    </w:tc>
                  </w:tr>
                  <w:tr w:rsidR="008A3F21" w:rsidRPr="008A3F21">
                    <w:trPr>
                      <w:tblCellSpacing w:w="0" w:type="dxa"/>
                    </w:trPr>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エンベロープ（E）</w:t>
                        </w:r>
                        <w:r w:rsidRPr="008A3F21">
                          <w:rPr>
                            <w:rFonts w:ascii="ＭＳ Ｐゴシック" w:eastAsia="ＭＳ Ｐゴシック" w:hAnsi="ＭＳ Ｐゴシック" w:cs="ＭＳ Ｐゴシック"/>
                            <w:color w:val="000000"/>
                            <w:kern w:val="0"/>
                            <w:sz w:val="23"/>
                            <w:szCs w:val="23"/>
                          </w:rPr>
                          <w:t>タンパク質／Eタンパク質は、新しいウイルスの形成や出芽（宿主細胞からの放出）に関与</w:t>
                        </w:r>
                      </w:p>
                    </w:tc>
                  </w:tr>
                  <w:tr w:rsidR="008A3F21" w:rsidRPr="008A3F21">
                    <w:trPr>
                      <w:tblCellSpacing w:w="0" w:type="dxa"/>
                    </w:trPr>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ヌクレオカプシド（N）</w:t>
                        </w:r>
                        <w:r w:rsidRPr="008A3F21">
                          <w:rPr>
                            <w:rFonts w:ascii="ＭＳ Ｐゴシック" w:eastAsia="ＭＳ Ｐゴシック" w:hAnsi="ＭＳ Ｐゴシック" w:cs="ＭＳ Ｐゴシック"/>
                            <w:color w:val="000000"/>
                            <w:kern w:val="0"/>
                            <w:sz w:val="23"/>
                            <w:szCs w:val="23"/>
                          </w:rPr>
                          <w:t>タンパク質／ヌクレオカプシドはウイルスを複製するための最も重要な遺伝情報RNAを取り囲む</w:t>
                        </w:r>
                      </w:p>
                    </w:tc>
                  </w:tr>
                  <w:tr w:rsidR="008A3F21" w:rsidRPr="008A3F21">
                    <w:trPr>
                      <w:tblCellSpacing w:w="0" w:type="dxa"/>
                    </w:trPr>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膜（M）</w:t>
                        </w:r>
                        <w:r w:rsidRPr="008A3F21">
                          <w:rPr>
                            <w:rFonts w:ascii="ＭＳ Ｐゴシック" w:eastAsia="ＭＳ Ｐゴシック" w:hAnsi="ＭＳ Ｐゴシック" w:cs="ＭＳ Ｐゴシック"/>
                            <w:color w:val="000000"/>
                            <w:kern w:val="0"/>
                            <w:sz w:val="23"/>
                            <w:szCs w:val="23"/>
                          </w:rPr>
                          <w:t>タンパク質／膜はすべての部位を一つにまとめ、タンパク質同士の配位においても重要な役割</w:t>
                        </w:r>
                      </w:p>
                    </w:tc>
                  </w:tr>
                </w:tbl>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p>
              </w:tc>
            </w:tr>
          </w:tbl>
          <w:p w:rsidR="008A3F21" w:rsidRPr="008A3F21" w:rsidRDefault="008A3F21" w:rsidP="008A3F21">
            <w:pPr>
              <w:widowControl/>
              <w:spacing w:after="240" w:line="360" w:lineRule="atLeast"/>
              <w:jc w:val="center"/>
              <w:rPr>
                <w:rFonts w:ascii="ＭＳ Ｐゴシック" w:eastAsia="ＭＳ Ｐゴシック" w:hAnsi="ＭＳ Ｐゴシック" w:cs="ＭＳ Ｐゴシック"/>
                <w:b/>
                <w:bCs/>
                <w:color w:val="000000"/>
                <w:kern w:val="0"/>
                <w:sz w:val="23"/>
                <w:szCs w:val="23"/>
              </w:rPr>
            </w:pPr>
            <w:r w:rsidRPr="008A3F21">
              <w:rPr>
                <w:rFonts w:ascii="ＭＳ Ｐゴシック" w:eastAsia="ＭＳ Ｐゴシック" w:hAnsi="ＭＳ Ｐゴシック" w:cs="ＭＳ Ｐゴシック"/>
                <w:b/>
                <w:bCs/>
                <w:color w:val="000000"/>
                <w:kern w:val="0"/>
                <w:sz w:val="23"/>
                <w:szCs w:val="23"/>
              </w:rPr>
              <w:br/>
            </w:r>
            <w:r w:rsidRPr="008A3F21">
              <w:rPr>
                <w:rFonts w:ascii="ＭＳ Ｐゴシック" w:eastAsia="ＭＳ Ｐゴシック" w:hAnsi="ＭＳ Ｐゴシック" w:cs="ＭＳ Ｐゴシック"/>
                <w:b/>
                <w:bCs/>
                <w:color w:val="000000"/>
                <w:kern w:val="0"/>
                <w:sz w:val="23"/>
                <w:szCs w:val="23"/>
              </w:rPr>
              <w:br/>
            </w:r>
            <w:r w:rsidRPr="008A3F21">
              <w:rPr>
                <w:rFonts w:ascii="ＭＳ Ｐゴシック" w:eastAsia="ＭＳ Ｐゴシック" w:hAnsi="ＭＳ Ｐゴシック" w:cs="ＭＳ Ｐゴシック"/>
                <w:b/>
                <w:bCs/>
                <w:color w:val="000000"/>
                <w:kern w:val="0"/>
                <w:sz w:val="23"/>
                <w:szCs w:val="23"/>
              </w:rPr>
              <w:br/>
            </w:r>
            <w:r>
              <w:rPr>
                <w:rFonts w:ascii="ＭＳ Ｐゴシック" w:eastAsia="ＭＳ Ｐゴシック" w:hAnsi="ＭＳ Ｐゴシック" w:cs="ＭＳ Ｐゴシック"/>
                <w:b/>
                <w:bCs/>
                <w:noProof/>
                <w:color w:val="000000"/>
                <w:kern w:val="0"/>
                <w:sz w:val="23"/>
                <w:szCs w:val="23"/>
              </w:rPr>
              <w:lastRenderedPageBreak/>
              <w:drawing>
                <wp:inline distT="0" distB="0" distL="0" distR="0">
                  <wp:extent cx="3838575" cy="838200"/>
                  <wp:effectExtent l="0" t="0" r="9525" b="0"/>
                  <wp:docPr id="20" name="図 20" descr="http://www.daiichi-s.net/image/sag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aiichi-s.net/image/sagy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8575" cy="838200"/>
                          </a:xfrm>
                          <a:prstGeom prst="rect">
                            <a:avLst/>
                          </a:prstGeom>
                          <a:noFill/>
                          <a:ln>
                            <a:noFill/>
                          </a:ln>
                        </pic:spPr>
                      </pic:pic>
                    </a:graphicData>
                  </a:graphic>
                </wp:inline>
              </w:drawing>
            </w:r>
          </w:p>
          <w:tbl>
            <w:tblPr>
              <w:tblW w:w="12000" w:type="dxa"/>
              <w:jc w:val="center"/>
              <w:tblCellSpacing w:w="15" w:type="dxa"/>
              <w:tblCellMar>
                <w:top w:w="60" w:type="dxa"/>
                <w:left w:w="60" w:type="dxa"/>
                <w:bottom w:w="60" w:type="dxa"/>
                <w:right w:w="60" w:type="dxa"/>
              </w:tblCellMar>
              <w:tblLook w:val="04A0" w:firstRow="1" w:lastRow="0" w:firstColumn="1" w:lastColumn="0" w:noHBand="0" w:noVBand="1"/>
            </w:tblPr>
            <w:tblGrid>
              <w:gridCol w:w="3015"/>
              <w:gridCol w:w="3000"/>
              <w:gridCol w:w="3000"/>
              <w:gridCol w:w="3015"/>
            </w:tblGrid>
            <w:tr w:rsidR="008A3F21" w:rsidRPr="008A3F21">
              <w:trPr>
                <w:tblCellSpacing w:w="15" w:type="dxa"/>
                <w:jc w:val="center"/>
              </w:trPr>
              <w:tc>
                <w:tcPr>
                  <w:tcW w:w="1300" w:type="pct"/>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noProof/>
                      <w:color w:val="000000"/>
                      <w:kern w:val="0"/>
                      <w:sz w:val="23"/>
                      <w:szCs w:val="23"/>
                    </w:rPr>
                    <w:drawing>
                      <wp:inline distT="0" distB="0" distL="0" distR="0">
                        <wp:extent cx="1809750" cy="3209925"/>
                        <wp:effectExtent l="0" t="0" r="0" b="9525"/>
                        <wp:docPr id="19" name="図 19" descr="http://www.daiichi-s.net/image/w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aiichi-s.net/image/wb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3209925"/>
                                </a:xfrm>
                                <a:prstGeom prst="rect">
                                  <a:avLst/>
                                </a:prstGeom>
                                <a:noFill/>
                                <a:ln>
                                  <a:noFill/>
                                </a:ln>
                              </pic:spPr>
                            </pic:pic>
                          </a:graphicData>
                        </a:graphic>
                      </wp:inline>
                    </w:drawing>
                  </w:r>
                </w:p>
              </w:tc>
              <w:tc>
                <w:tcPr>
                  <w:tcW w:w="1300" w:type="pct"/>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noProof/>
                      <w:color w:val="000000"/>
                      <w:kern w:val="0"/>
                      <w:sz w:val="23"/>
                      <w:szCs w:val="23"/>
                    </w:rPr>
                    <w:drawing>
                      <wp:inline distT="0" distB="0" distL="0" distR="0">
                        <wp:extent cx="1809750" cy="3209925"/>
                        <wp:effectExtent l="0" t="0" r="0" b="9525"/>
                        <wp:docPr id="18" name="図 18" descr="http://www.daiichi-s.net/image/w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aiichi-s.net/image/wb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3209925"/>
                                </a:xfrm>
                                <a:prstGeom prst="rect">
                                  <a:avLst/>
                                </a:prstGeom>
                                <a:noFill/>
                                <a:ln>
                                  <a:noFill/>
                                </a:ln>
                              </pic:spPr>
                            </pic:pic>
                          </a:graphicData>
                        </a:graphic>
                      </wp:inline>
                    </w:drawing>
                  </w:r>
                </w:p>
              </w:tc>
              <w:tc>
                <w:tcPr>
                  <w:tcW w:w="1300" w:type="pct"/>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noProof/>
                      <w:color w:val="000000"/>
                      <w:kern w:val="0"/>
                      <w:szCs w:val="21"/>
                    </w:rPr>
                    <w:drawing>
                      <wp:inline distT="0" distB="0" distL="0" distR="0">
                        <wp:extent cx="1809750" cy="3209925"/>
                        <wp:effectExtent l="0" t="0" r="0" b="9525"/>
                        <wp:docPr id="17" name="図 17" descr="http://www.daiichi-s.net/image/w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aiichi-s.net/image/wb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3209925"/>
                                </a:xfrm>
                                <a:prstGeom prst="rect">
                                  <a:avLst/>
                                </a:prstGeom>
                                <a:noFill/>
                                <a:ln>
                                  <a:noFill/>
                                </a:ln>
                              </pic:spPr>
                            </pic:pic>
                          </a:graphicData>
                        </a:graphic>
                      </wp:inline>
                    </w:drawing>
                  </w:r>
                </w:p>
              </w:tc>
              <w:tc>
                <w:tcPr>
                  <w:tcW w:w="1100" w:type="pct"/>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noProof/>
                      <w:color w:val="000000"/>
                      <w:kern w:val="0"/>
                      <w:szCs w:val="21"/>
                    </w:rPr>
                    <w:drawing>
                      <wp:inline distT="0" distB="0" distL="0" distR="0">
                        <wp:extent cx="1809750" cy="3209925"/>
                        <wp:effectExtent l="0" t="0" r="0" b="9525"/>
                        <wp:docPr id="16" name="図 16" descr="http://www.daiichi-s.net/image/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aiichi-s.net/image/wb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3209925"/>
                                </a:xfrm>
                                <a:prstGeom prst="rect">
                                  <a:avLst/>
                                </a:prstGeom>
                                <a:noFill/>
                                <a:ln>
                                  <a:noFill/>
                                </a:ln>
                              </pic:spPr>
                            </pic:pic>
                          </a:graphicData>
                        </a:graphic>
                      </wp:inline>
                    </w:drawing>
                  </w:r>
                </w:p>
              </w:tc>
            </w:tr>
            <w:tr w:rsidR="008A3F21" w:rsidRPr="008A3F21">
              <w:trPr>
                <w:tblCellSpacing w:w="15" w:type="dxa"/>
                <w:jc w:val="center"/>
              </w:trPr>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noProof/>
                      <w:color w:val="000000"/>
                      <w:kern w:val="0"/>
                      <w:szCs w:val="21"/>
                    </w:rPr>
                    <w:drawing>
                      <wp:inline distT="0" distB="0" distL="0" distR="0">
                        <wp:extent cx="1809750" cy="3209925"/>
                        <wp:effectExtent l="0" t="0" r="0" b="9525"/>
                        <wp:docPr id="15" name="図 15" descr="http://www.daiichi-s.net/image/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aiichi-s.net/image/55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3209925"/>
                                </a:xfrm>
                                <a:prstGeom prst="rect">
                                  <a:avLst/>
                                </a:prstGeom>
                                <a:noFill/>
                                <a:ln>
                                  <a:noFill/>
                                </a:ln>
                              </pic:spPr>
                            </pic:pic>
                          </a:graphicData>
                        </a:graphic>
                      </wp:inline>
                    </w:drawing>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noProof/>
                      <w:color w:val="000000"/>
                      <w:kern w:val="0"/>
                      <w:sz w:val="23"/>
                      <w:szCs w:val="23"/>
                    </w:rPr>
                    <w:drawing>
                      <wp:inline distT="0" distB="0" distL="0" distR="0">
                        <wp:extent cx="1809750" cy="3209925"/>
                        <wp:effectExtent l="0" t="0" r="0" b="9525"/>
                        <wp:docPr id="14" name="図 14" descr="http://www.daiichi-s.net/imag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aiichi-s.net/image/e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3209925"/>
                                </a:xfrm>
                                <a:prstGeom prst="rect">
                                  <a:avLst/>
                                </a:prstGeom>
                                <a:noFill/>
                                <a:ln>
                                  <a:noFill/>
                                </a:ln>
                              </pic:spPr>
                            </pic:pic>
                          </a:graphicData>
                        </a:graphic>
                      </wp:inline>
                    </w:drawing>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noProof/>
                      <w:color w:val="000000"/>
                      <w:kern w:val="0"/>
                      <w:szCs w:val="21"/>
                    </w:rPr>
                    <w:drawing>
                      <wp:inline distT="0" distB="0" distL="0" distR="0">
                        <wp:extent cx="1809750" cy="3219450"/>
                        <wp:effectExtent l="0" t="0" r="0" b="0"/>
                        <wp:docPr id="13" name="図 13" descr="http://www.daiichi-s.net/image/b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aiichi-s.net/image/bbc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3219450"/>
                                </a:xfrm>
                                <a:prstGeom prst="rect">
                                  <a:avLst/>
                                </a:prstGeom>
                                <a:noFill/>
                                <a:ln>
                                  <a:noFill/>
                                </a:ln>
                              </pic:spPr>
                            </pic:pic>
                          </a:graphicData>
                        </a:graphic>
                      </wp:inline>
                    </w:drawing>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noProof/>
                      <w:color w:val="000000"/>
                      <w:kern w:val="0"/>
                      <w:szCs w:val="21"/>
                    </w:rPr>
                    <w:drawing>
                      <wp:inline distT="0" distB="0" distL="0" distR="0">
                        <wp:extent cx="1809750" cy="3209925"/>
                        <wp:effectExtent l="0" t="0" r="0" b="9525"/>
                        <wp:docPr id="12" name="図 12" descr="http://www.daiichi-s.net/image/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aiichi-s.net/image/t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3209925"/>
                                </a:xfrm>
                                <a:prstGeom prst="rect">
                                  <a:avLst/>
                                </a:prstGeom>
                                <a:noFill/>
                                <a:ln>
                                  <a:noFill/>
                                </a:ln>
                              </pic:spPr>
                            </pic:pic>
                          </a:graphicData>
                        </a:graphic>
                      </wp:inline>
                    </w:drawing>
                  </w:r>
                </w:p>
              </w:tc>
            </w:tr>
          </w:tbl>
          <w:p w:rsidR="008A3F21" w:rsidRPr="008A3F21" w:rsidRDefault="008A3F21" w:rsidP="008A3F21">
            <w:pPr>
              <w:widowControl/>
              <w:spacing w:before="100" w:beforeAutospacing="1" w:after="240" w:line="360" w:lineRule="atLeast"/>
              <w:jc w:val="center"/>
              <w:rPr>
                <w:rFonts w:ascii="ＭＳ Ｐゴシック" w:eastAsia="ＭＳ Ｐゴシック" w:hAnsi="ＭＳ Ｐゴシック" w:cs="ＭＳ Ｐゴシック"/>
                <w:b/>
                <w:bCs/>
                <w:color w:val="000000"/>
                <w:kern w:val="0"/>
                <w:sz w:val="24"/>
                <w:szCs w:val="24"/>
              </w:rPr>
            </w:pPr>
            <w:r w:rsidRPr="008A3F21">
              <w:rPr>
                <w:rFonts w:ascii="ＭＳ Ｐゴシック" w:eastAsia="ＭＳ Ｐゴシック" w:hAnsi="ＭＳ Ｐゴシック" w:cs="ＭＳ Ｐゴシック"/>
                <w:b/>
                <w:bCs/>
                <w:color w:val="000000"/>
                <w:kern w:val="0"/>
                <w:sz w:val="24"/>
                <w:szCs w:val="24"/>
              </w:rPr>
              <w:lastRenderedPageBreak/>
              <w:br/>
            </w:r>
            <w:r w:rsidRPr="008A3F21">
              <w:rPr>
                <w:rFonts w:ascii="ＭＳ Ｐゴシック" w:eastAsia="ＭＳ Ｐゴシック" w:hAnsi="ＭＳ Ｐゴシック" w:cs="ＭＳ Ｐゴシック"/>
                <w:b/>
                <w:bCs/>
                <w:color w:val="000000"/>
                <w:kern w:val="0"/>
                <w:sz w:val="24"/>
                <w:szCs w:val="24"/>
              </w:rPr>
              <w:br/>
            </w:r>
            <w:r w:rsidRPr="008A3F21">
              <w:rPr>
                <w:rFonts w:ascii="ＭＳ Ｐゴシック" w:eastAsia="ＭＳ Ｐゴシック" w:hAnsi="ＭＳ Ｐゴシック" w:cs="ＭＳ Ｐゴシック"/>
                <w:b/>
                <w:bCs/>
                <w:color w:val="000000"/>
                <w:kern w:val="0"/>
                <w:sz w:val="24"/>
                <w:szCs w:val="24"/>
              </w:rPr>
              <w:br/>
            </w:r>
            <w:r>
              <w:rPr>
                <w:rFonts w:ascii="ＭＳ Ｐゴシック" w:eastAsia="ＭＳ Ｐゴシック" w:hAnsi="ＭＳ Ｐゴシック" w:cs="ＭＳ Ｐゴシック"/>
                <w:b/>
                <w:bCs/>
                <w:noProof/>
                <w:color w:val="000000"/>
                <w:kern w:val="0"/>
                <w:sz w:val="24"/>
                <w:szCs w:val="24"/>
              </w:rPr>
              <w:drawing>
                <wp:inline distT="0" distB="0" distL="0" distR="0">
                  <wp:extent cx="7620000" cy="381000"/>
                  <wp:effectExtent l="0" t="0" r="0" b="0"/>
                  <wp:docPr id="11" name="図 11" descr="http://www.daiichi-s.net/image/wb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aiichi-s.net/image/wbr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381000"/>
                          </a:xfrm>
                          <a:prstGeom prst="rect">
                            <a:avLst/>
                          </a:prstGeom>
                          <a:noFill/>
                          <a:ln>
                            <a:noFill/>
                          </a:ln>
                        </pic:spPr>
                      </pic:pic>
                    </a:graphicData>
                  </a:graphic>
                </wp:inline>
              </w:drawing>
            </w:r>
          </w:p>
          <w:p w:rsidR="008A3F21" w:rsidRPr="008A3F21" w:rsidRDefault="008A3F21" w:rsidP="008A3F21">
            <w:pPr>
              <w:widowControl/>
              <w:spacing w:after="240" w:line="360" w:lineRule="atLeast"/>
              <w:jc w:val="center"/>
              <w:rPr>
                <w:rFonts w:ascii="ＭＳ Ｐゴシック" w:eastAsia="ＭＳ Ｐゴシック" w:hAnsi="ＭＳ Ｐゴシック" w:cs="ＭＳ Ｐゴシック"/>
                <w:b/>
                <w:bCs/>
                <w:color w:val="000000"/>
                <w:kern w:val="0"/>
                <w:sz w:val="23"/>
                <w:szCs w:val="23"/>
              </w:rPr>
            </w:pPr>
            <w:r>
              <w:rPr>
                <w:rFonts w:ascii="ＭＳ Ｐゴシック" w:eastAsia="ＭＳ Ｐゴシック" w:hAnsi="ＭＳ Ｐゴシック" w:cs="ＭＳ Ｐゴシック"/>
                <w:b/>
                <w:bCs/>
                <w:noProof/>
                <w:color w:val="000000"/>
                <w:kern w:val="0"/>
                <w:sz w:val="23"/>
                <w:szCs w:val="23"/>
              </w:rPr>
              <w:lastRenderedPageBreak/>
              <w:drawing>
                <wp:inline distT="0" distB="0" distL="0" distR="0">
                  <wp:extent cx="6877050" cy="13144500"/>
                  <wp:effectExtent l="0" t="0" r="0" b="0"/>
                  <wp:docPr id="10" name="図 10" descr="http://www.daiichi-s.net/image/c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aiichi-s.net/image/ccb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77050" cy="13144500"/>
                          </a:xfrm>
                          <a:prstGeom prst="rect">
                            <a:avLst/>
                          </a:prstGeom>
                          <a:noFill/>
                          <a:ln>
                            <a:noFill/>
                          </a:ln>
                        </pic:spPr>
                      </pic:pic>
                    </a:graphicData>
                  </a:graphic>
                </wp:inline>
              </w:drawing>
            </w:r>
          </w:p>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8A3F21" w:rsidRPr="008A3F21">
              <w:trPr>
                <w:tblCellSpacing w:w="0" w:type="dxa"/>
                <w:jc w:val="center"/>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0705"/>
                    <w:gridCol w:w="95"/>
                  </w:tblGrid>
                  <w:tr w:rsidR="008A3F21" w:rsidRPr="008A3F21">
                    <w:trPr>
                      <w:tblCellSpacing w:w="0" w:type="dxa"/>
                    </w:trPr>
                    <w:tc>
                      <w:tcPr>
                        <w:tcW w:w="0" w:type="auto"/>
                        <w:gridSpan w:val="2"/>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※上記の料金表は目安となります。　現地調査のうえ、具体的な作業のご提案とお見積書をご提示させて頂きます</w:t>
                        </w:r>
                      </w:p>
                    </w:tc>
                  </w:tr>
                  <w:tr w:rsidR="008A3F21" w:rsidRPr="008A3F21">
                    <w:trPr>
                      <w:tblCellSpacing w:w="0" w:type="dxa"/>
                    </w:trPr>
                    <w:tc>
                      <w:tcPr>
                        <w:tcW w:w="0" w:type="auto"/>
                        <w:gridSpan w:val="2"/>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※汚れがひどい場合や著しく作業性・作業環境が悪い場合、また高所作業や危険性の高い場合は別途追加料金が発生することがあります</w:t>
                        </w:r>
                      </w:p>
                    </w:tc>
                  </w:tr>
                  <w:tr w:rsidR="008A3F21" w:rsidRPr="008A3F21">
                    <w:trPr>
                      <w:tblCellSpacing w:w="0" w:type="dxa"/>
                    </w:trPr>
                    <w:tc>
                      <w:tcPr>
                        <w:tcW w:w="0" w:type="auto"/>
                        <w:gridSpan w:val="2"/>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※夜間及び深夜に及ぶ作業の場合、または緊急の場合、割増料金を適用させていただきます</w:t>
                        </w:r>
                      </w:p>
                    </w:tc>
                  </w:tr>
                  <w:tr w:rsidR="008A3F21" w:rsidRPr="008A3F21">
                    <w:trPr>
                      <w:tblCellSpacing w:w="0" w:type="dxa"/>
                    </w:trPr>
                    <w:tc>
                      <w:tcPr>
                        <w:tcW w:w="0" w:type="auto"/>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※廃棄物の処分がある場合、事前調査のうえ別途見積となります</w:t>
                        </w:r>
                      </w:p>
                    </w:tc>
                    <w:tc>
                      <w:tcPr>
                        <w:tcW w:w="45" w:type="dxa"/>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p>
                    </w:tc>
                  </w:tr>
                </w:tbl>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p>
              </w:tc>
            </w:tr>
          </w:tbl>
          <w:p w:rsidR="008A3F21" w:rsidRPr="008A3F21" w:rsidRDefault="008A3F21" w:rsidP="008A3F21">
            <w:pPr>
              <w:widowControl/>
              <w:spacing w:before="100" w:beforeAutospacing="1" w:after="100" w:afterAutospacing="1" w:line="360" w:lineRule="atLeast"/>
              <w:jc w:val="center"/>
              <w:rPr>
                <w:rFonts w:ascii="ＭＳ Ｐゴシック" w:eastAsia="ＭＳ Ｐゴシック" w:hAnsi="ＭＳ Ｐゴシック" w:cs="ＭＳ Ｐゴシック"/>
                <w:b/>
                <w:bCs/>
                <w:color w:val="000000"/>
                <w:kern w:val="0"/>
                <w:sz w:val="24"/>
                <w:szCs w:val="24"/>
              </w:rPr>
            </w:pPr>
          </w:p>
          <w:p w:rsidR="008A3F21" w:rsidRPr="008A3F21" w:rsidRDefault="008A3F21" w:rsidP="008A3F21">
            <w:pPr>
              <w:widowControl/>
              <w:spacing w:before="100" w:beforeAutospacing="1" w:after="100" w:afterAutospacing="1" w:line="360" w:lineRule="atLeast"/>
              <w:jc w:val="center"/>
              <w:rPr>
                <w:rFonts w:ascii="ＭＳ Ｐゴシック" w:eastAsia="ＭＳ Ｐゴシック" w:hAnsi="ＭＳ Ｐゴシック" w:cs="ＭＳ Ｐゴシック"/>
                <w:b/>
                <w:bCs/>
                <w:color w:val="000000"/>
                <w:kern w:val="0"/>
                <w:sz w:val="24"/>
                <w:szCs w:val="24"/>
              </w:rPr>
            </w:pPr>
            <w:r w:rsidRPr="008A3F21">
              <w:rPr>
                <w:rFonts w:ascii="ＭＳ Ｐゴシック" w:eastAsia="ＭＳ Ｐゴシック" w:hAnsi="ＭＳ Ｐゴシック" w:cs="ＭＳ Ｐゴシック"/>
                <w:b/>
                <w:bCs/>
                <w:color w:val="000000"/>
                <w:kern w:val="0"/>
                <w:sz w:val="24"/>
                <w:szCs w:val="24"/>
              </w:rPr>
              <w:br/>
            </w:r>
            <w:r>
              <w:rPr>
                <w:rFonts w:ascii="ＭＳ Ｐゴシック" w:eastAsia="ＭＳ Ｐゴシック" w:hAnsi="ＭＳ Ｐゴシック" w:cs="ＭＳ Ｐゴシック"/>
                <w:b/>
                <w:bCs/>
                <w:noProof/>
                <w:color w:val="FF0000"/>
                <w:kern w:val="0"/>
                <w:sz w:val="24"/>
                <w:szCs w:val="24"/>
              </w:rPr>
              <w:drawing>
                <wp:inline distT="0" distB="0" distL="0" distR="0">
                  <wp:extent cx="7620000" cy="381000"/>
                  <wp:effectExtent l="0" t="0" r="0" b="0"/>
                  <wp:docPr id="9" name="図 9" descr="http://www.daiichi-s.net/image/c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aiichi-s.net/image/cc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381000"/>
                          </a:xfrm>
                          <a:prstGeom prst="rect">
                            <a:avLst/>
                          </a:prstGeom>
                          <a:noFill/>
                          <a:ln>
                            <a:noFill/>
                          </a:ln>
                        </pic:spPr>
                      </pic:pic>
                    </a:graphicData>
                  </a:graphic>
                </wp:inline>
              </w:drawing>
            </w:r>
          </w:p>
          <w:tbl>
            <w:tblPr>
              <w:tblW w:w="12000" w:type="dxa"/>
              <w:jc w:val="center"/>
              <w:tblCellSpacing w:w="15" w:type="dxa"/>
              <w:tblCellMar>
                <w:top w:w="90" w:type="dxa"/>
                <w:left w:w="90" w:type="dxa"/>
                <w:bottom w:w="90" w:type="dxa"/>
                <w:right w:w="90" w:type="dxa"/>
              </w:tblCellMar>
              <w:tblLook w:val="04A0" w:firstRow="1" w:lastRow="0" w:firstColumn="1" w:lastColumn="0" w:noHBand="0" w:noVBand="1"/>
            </w:tblPr>
            <w:tblGrid>
              <w:gridCol w:w="12000"/>
            </w:tblGrid>
            <w:tr w:rsidR="008A3F21" w:rsidRPr="008A3F21">
              <w:trPr>
                <w:tblCellSpacing w:w="15" w:type="dxa"/>
                <w:jc w:val="center"/>
              </w:trPr>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noProof/>
                      <w:color w:val="000000"/>
                      <w:kern w:val="0"/>
                      <w:sz w:val="23"/>
                      <w:szCs w:val="23"/>
                    </w:rPr>
                    <w:drawing>
                      <wp:inline distT="0" distB="0" distL="0" distR="0">
                        <wp:extent cx="2495550" cy="1428750"/>
                        <wp:effectExtent l="0" t="0" r="0" b="0"/>
                        <wp:docPr id="8" name="図 8" descr="http://www.daiichi-s.net/image/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aiichi-s.net/image/20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1428750"/>
                                </a:xfrm>
                                <a:prstGeom prst="rect">
                                  <a:avLst/>
                                </a:prstGeom>
                                <a:noFill/>
                                <a:ln>
                                  <a:noFill/>
                                </a:ln>
                              </pic:spPr>
                            </pic:pic>
                          </a:graphicData>
                        </a:graphic>
                      </wp:inline>
                    </w:drawing>
                  </w:r>
                  <w:r w:rsidRPr="008A3F21">
                    <w:rPr>
                      <w:rFonts w:ascii="ＭＳ Ｐゴシック" w:eastAsia="ＭＳ Ｐゴシック" w:hAnsi="ＭＳ Ｐゴシック" w:cs="ＭＳ Ｐゴシック"/>
                      <w:color w:val="000000"/>
                      <w:kern w:val="0"/>
                      <w:sz w:val="23"/>
                      <w:szCs w:val="23"/>
                    </w:rPr>
                    <w:br/>
                  </w:r>
                  <w:r w:rsidRPr="008A3F21">
                    <w:rPr>
                      <w:rFonts w:ascii="ＭＳ Ｐゴシック" w:eastAsia="ＭＳ Ｐゴシック" w:hAnsi="ＭＳ Ｐゴシック" w:cs="ＭＳ Ｐゴシック"/>
                      <w:color w:val="000000"/>
                      <w:kern w:val="0"/>
                      <w:sz w:val="23"/>
                      <w:szCs w:val="23"/>
                    </w:rPr>
                    <w:br/>
                    <w:t>「快適環境づくりのお手伝い」が私たちのテーマです。 クリーニングのプロ集団として、長年培ってきた経験と技術力によって、私達は皆様に喜んでいただける沢山の引き出しをご用意しております。</w:t>
                  </w:r>
                  <w:r w:rsidRPr="008A3F21">
                    <w:rPr>
                      <w:rFonts w:ascii="ＭＳ Ｐゴシック" w:eastAsia="ＭＳ Ｐゴシック" w:hAnsi="ＭＳ Ｐゴシック" w:cs="ＭＳ Ｐゴシック"/>
                      <w:color w:val="000000"/>
                      <w:kern w:val="0"/>
                      <w:sz w:val="23"/>
                      <w:szCs w:val="23"/>
                    </w:rPr>
                    <w:br/>
                    <w:t>そして、お客様の立場に立ったご提案と、真心の施工で、皆様のニーズに適格にそして安心と納得でお応えすることが大切だと考えております。</w:t>
                  </w:r>
                  <w:r w:rsidRPr="008A3F21">
                    <w:rPr>
                      <w:rFonts w:ascii="ＭＳ Ｐゴシック" w:eastAsia="ＭＳ Ｐゴシック" w:hAnsi="ＭＳ Ｐゴシック" w:cs="ＭＳ Ｐゴシック"/>
                      <w:color w:val="000000"/>
                      <w:kern w:val="0"/>
                      <w:sz w:val="23"/>
                      <w:szCs w:val="23"/>
                    </w:rPr>
                    <w:br/>
                    <w:t>お客様に、最大限にご満足いただくことが私達の目的です。</w:t>
                  </w:r>
                  <w:r w:rsidRPr="008A3F21">
                    <w:rPr>
                      <w:rFonts w:ascii="ＭＳ Ｐゴシック" w:eastAsia="ＭＳ Ｐゴシック" w:hAnsi="ＭＳ Ｐゴシック" w:cs="ＭＳ Ｐゴシック"/>
                      <w:color w:val="000000"/>
                      <w:kern w:val="0"/>
                      <w:sz w:val="23"/>
                      <w:szCs w:val="23"/>
                    </w:rPr>
                    <w:br/>
                    <w:t>ぜひ一度、私達のサービスをご利用下さいますようご案内申し上げます。</w:t>
                  </w:r>
                </w:p>
              </w:tc>
            </w:tr>
          </w:tbl>
          <w:p w:rsidR="008A3F21" w:rsidRPr="008A3F21" w:rsidRDefault="008A3F21" w:rsidP="008A3F21">
            <w:pPr>
              <w:widowControl/>
              <w:spacing w:after="240" w:line="360" w:lineRule="atLeast"/>
              <w:jc w:val="center"/>
              <w:rPr>
                <w:rFonts w:ascii="ＭＳ Ｐゴシック" w:eastAsia="ＭＳ Ｐゴシック" w:hAnsi="ＭＳ Ｐゴシック" w:cs="ＭＳ Ｐゴシック"/>
                <w:b/>
                <w:bCs/>
                <w:color w:val="000000"/>
                <w:kern w:val="0"/>
                <w:sz w:val="23"/>
                <w:szCs w:val="23"/>
              </w:rPr>
            </w:pPr>
          </w:p>
          <w:tbl>
            <w:tblPr>
              <w:tblW w:w="12000" w:type="dxa"/>
              <w:jc w:val="center"/>
              <w:tblCellSpacing w:w="15" w:type="dxa"/>
              <w:tblCellMar>
                <w:top w:w="90" w:type="dxa"/>
                <w:left w:w="90" w:type="dxa"/>
                <w:bottom w:w="90" w:type="dxa"/>
                <w:right w:w="90" w:type="dxa"/>
              </w:tblCellMar>
              <w:tblLook w:val="04A0" w:firstRow="1" w:lastRow="0" w:firstColumn="1" w:lastColumn="0" w:noHBand="0" w:noVBand="1"/>
            </w:tblPr>
            <w:tblGrid>
              <w:gridCol w:w="12000"/>
            </w:tblGrid>
            <w:tr w:rsidR="008A3F21" w:rsidRPr="008A3F21">
              <w:trPr>
                <w:tblCellSpacing w:w="15" w:type="dxa"/>
                <w:jc w:val="center"/>
              </w:trPr>
              <w:tc>
                <w:tcPr>
                  <w:tcW w:w="0" w:type="auto"/>
                  <w:hideMark/>
                </w:tcPr>
                <w:p w:rsidR="008A3F21" w:rsidRPr="008A3F21" w:rsidRDefault="008A3F21" w:rsidP="008A3F21">
                  <w:pPr>
                    <w:widowControl/>
                    <w:spacing w:after="240"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お見積もりは下記まで。</w:t>
                  </w:r>
                  <w:r w:rsidRPr="008A3F21">
                    <w:rPr>
                      <w:rFonts w:ascii="ＭＳ Ｐゴシック" w:eastAsia="ＭＳ Ｐゴシック" w:hAnsi="ＭＳ Ｐゴシック" w:cs="ＭＳ Ｐゴシック"/>
                      <w:color w:val="000000"/>
                      <w:kern w:val="0"/>
                      <w:sz w:val="23"/>
                      <w:szCs w:val="23"/>
                    </w:rPr>
                    <w:br/>
                    <w:t xml:space="preserve">メールでお見積もりをご依頼ください。お電話も大歓迎です。 </w:t>
                  </w:r>
                </w:p>
                <w:tbl>
                  <w:tblPr>
                    <w:tblW w:w="5000" w:type="pct"/>
                    <w:tblCellSpacing w:w="0" w:type="dxa"/>
                    <w:tblCellMar>
                      <w:left w:w="0" w:type="dxa"/>
                      <w:right w:w="0" w:type="dxa"/>
                    </w:tblCellMar>
                    <w:tblLook w:val="04A0" w:firstRow="1" w:lastRow="0" w:firstColumn="1" w:lastColumn="0" w:noHBand="0" w:noVBand="1"/>
                  </w:tblPr>
                  <w:tblGrid>
                    <w:gridCol w:w="4704"/>
                    <w:gridCol w:w="7056"/>
                  </w:tblGrid>
                  <w:tr w:rsidR="008A3F21" w:rsidRPr="008A3F21">
                    <w:trPr>
                      <w:tblCellSpacing w:w="0" w:type="dxa"/>
                    </w:trPr>
                    <w:tc>
                      <w:tcPr>
                        <w:tcW w:w="2000" w:type="pct"/>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noProof/>
                            <w:color w:val="333333"/>
                            <w:kern w:val="0"/>
                            <w:sz w:val="23"/>
                            <w:szCs w:val="23"/>
                          </w:rPr>
                          <w:drawing>
                            <wp:inline distT="0" distB="0" distL="0" distR="0">
                              <wp:extent cx="2600325" cy="457200"/>
                              <wp:effectExtent l="0" t="0" r="9525" b="0"/>
                              <wp:docPr id="7" name="図 7" descr="http://www.daiichi-s.net/image/mailmi.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aiichi-s.net/image/mailmi.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0325" cy="457200"/>
                                      </a:xfrm>
                                      <a:prstGeom prst="rect">
                                        <a:avLst/>
                                      </a:prstGeom>
                                      <a:noFill/>
                                      <a:ln>
                                        <a:noFill/>
                                      </a:ln>
                                    </pic:spPr>
                                  </pic:pic>
                                </a:graphicData>
                              </a:graphic>
                            </wp:inline>
                          </w:drawing>
                        </w:r>
                      </w:p>
                    </w:tc>
                    <w:tc>
                      <w:tcPr>
                        <w:tcW w:w="3000" w:type="pct"/>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noProof/>
                            <w:color w:val="000000"/>
                            <w:kern w:val="0"/>
                            <w:sz w:val="23"/>
                            <w:szCs w:val="23"/>
                          </w:rPr>
                          <w:drawing>
                            <wp:inline distT="0" distB="0" distL="0" distR="0">
                              <wp:extent cx="3476625" cy="314325"/>
                              <wp:effectExtent l="0" t="0" r="9525" b="9525"/>
                              <wp:docPr id="6" name="図 6" descr="http://www.daiichi-s.net/image/w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aiichi-s.net/image/wbc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6625" cy="314325"/>
                                      </a:xfrm>
                                      <a:prstGeom prst="rect">
                                        <a:avLst/>
                                      </a:prstGeom>
                                      <a:noFill/>
                                      <a:ln>
                                        <a:noFill/>
                                      </a:ln>
                                    </pic:spPr>
                                  </pic:pic>
                                </a:graphicData>
                              </a:graphic>
                            </wp:inline>
                          </w:drawing>
                        </w:r>
                      </w:p>
                    </w:tc>
                  </w:tr>
                </w:tbl>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br/>
                  </w:r>
                  <w:r w:rsidRPr="008A3F21">
                    <w:rPr>
                      <w:rFonts w:ascii="ＭＳ Ｐゴシック" w:eastAsia="ＭＳ Ｐゴシック" w:hAnsi="ＭＳ Ｐゴシック" w:cs="ＭＳ Ｐゴシック"/>
                      <w:color w:val="000000"/>
                      <w:kern w:val="0"/>
                      <w:sz w:val="23"/>
                      <w:szCs w:val="23"/>
                    </w:rPr>
                    <w:br/>
                  </w:r>
                  <w:r w:rsidRPr="008A3F21">
                    <w:rPr>
                      <w:rFonts w:ascii="ＭＳ Ｐゴシック" w:eastAsia="ＭＳ Ｐゴシック" w:hAnsi="ＭＳ Ｐゴシック" w:cs="ＭＳ Ｐゴシック"/>
                      <w:color w:val="000000"/>
                      <w:kern w:val="0"/>
                      <w:sz w:val="23"/>
                      <w:szCs w:val="23"/>
                    </w:rPr>
                    <w:br/>
                  </w:r>
                  <w:r w:rsidRPr="008A3F21">
                    <w:rPr>
                      <w:rFonts w:ascii="ＭＳ Ｐゴシック" w:eastAsia="ＭＳ Ｐゴシック" w:hAnsi="ＭＳ Ｐゴシック" w:cs="ＭＳ Ｐゴシック"/>
                      <w:b/>
                      <w:bCs/>
                      <w:color w:val="FF0000"/>
                      <w:kern w:val="0"/>
                      <w:sz w:val="24"/>
                      <w:szCs w:val="24"/>
                    </w:rPr>
                    <w:t>＜お問い合わせから受注までの流れ＞</w:t>
                  </w:r>
                  <w:r w:rsidRPr="008A3F21">
                    <w:rPr>
                      <w:rFonts w:ascii="ＭＳ Ｐゴシック" w:eastAsia="ＭＳ Ｐゴシック" w:hAnsi="ＭＳ Ｐゴシック" w:cs="ＭＳ Ｐゴシック"/>
                      <w:color w:val="000000"/>
                      <w:kern w:val="0"/>
                      <w:sz w:val="23"/>
                      <w:szCs w:val="23"/>
                    </w:rPr>
                    <w:br/>
                  </w:r>
                  <w:r w:rsidRPr="008A3F21">
                    <w:rPr>
                      <w:rFonts w:ascii="ＭＳ Ｐゴシック" w:eastAsia="ＭＳ Ｐゴシック" w:hAnsi="ＭＳ Ｐゴシック" w:cs="ＭＳ Ｐゴシック"/>
                      <w:color w:val="000000"/>
                      <w:kern w:val="0"/>
                      <w:sz w:val="23"/>
                      <w:szCs w:val="23"/>
                    </w:rPr>
                    <w:br/>
                  </w:r>
                  <w:r w:rsidRPr="008A3F21">
                    <w:rPr>
                      <w:rFonts w:ascii="ＭＳ Ｐゴシック" w:eastAsia="ＭＳ Ｐゴシック" w:hAnsi="ＭＳ Ｐゴシック" w:cs="ＭＳ Ｐゴシック"/>
                      <w:b/>
                      <w:bCs/>
                      <w:color w:val="000000"/>
                      <w:kern w:val="0"/>
                      <w:sz w:val="23"/>
                      <w:szCs w:val="23"/>
                    </w:rPr>
                    <w:t>お見積もり</w:t>
                  </w:r>
                  <w:r w:rsidRPr="008A3F21">
                    <w:rPr>
                      <w:rFonts w:ascii="ＭＳ Ｐゴシック" w:eastAsia="ＭＳ Ｐゴシック" w:hAnsi="ＭＳ Ｐゴシック" w:cs="ＭＳ Ｐゴシック"/>
                      <w:color w:val="000000"/>
                      <w:kern w:val="0"/>
                      <w:sz w:val="23"/>
                      <w:szCs w:val="23"/>
                    </w:rPr>
                    <w:br/>
                    <w:t>ご依頼内容の詳細を確認させていただくためなるべくお電話でご返事させていただきます。その場で判断できる内容でしたら、即お見積もりをお出しします。現地でのお見積もりが必要ならば、日時を打合せさせていただきます。その際、必要であればデモンストレーションで汚れの落ち具合をご確認いただくことも可能です。</w:t>
                  </w:r>
                  <w:r w:rsidRPr="008A3F21">
                    <w:rPr>
                      <w:rFonts w:ascii="ＭＳ Ｐゴシック" w:eastAsia="ＭＳ Ｐゴシック" w:hAnsi="ＭＳ Ｐゴシック" w:cs="ＭＳ Ｐゴシック"/>
                      <w:color w:val="000000"/>
                      <w:kern w:val="0"/>
                      <w:sz w:val="23"/>
                      <w:szCs w:val="23"/>
                    </w:rPr>
                    <w:br/>
                  </w:r>
                  <w:r w:rsidRPr="008A3F21">
                    <w:rPr>
                      <w:rFonts w:ascii="ＭＳ Ｐゴシック" w:eastAsia="ＭＳ Ｐゴシック" w:hAnsi="ＭＳ Ｐゴシック" w:cs="ＭＳ Ｐゴシック"/>
                      <w:color w:val="000000"/>
                      <w:kern w:val="0"/>
                      <w:sz w:val="23"/>
                      <w:szCs w:val="23"/>
                    </w:rPr>
                    <w:br/>
                  </w:r>
                  <w:r w:rsidRPr="008A3F21">
                    <w:rPr>
                      <w:rFonts w:ascii="ＭＳ Ｐゴシック" w:eastAsia="ＭＳ Ｐゴシック" w:hAnsi="ＭＳ Ｐゴシック" w:cs="ＭＳ Ｐゴシック"/>
                      <w:b/>
                      <w:bCs/>
                      <w:color w:val="000000"/>
                      <w:kern w:val="0"/>
                      <w:sz w:val="24"/>
                      <w:szCs w:val="24"/>
                    </w:rPr>
                    <w:t xml:space="preserve">ご依頼 </w:t>
                  </w:r>
                  <w:r w:rsidRPr="008A3F21">
                    <w:rPr>
                      <w:rFonts w:ascii="ＭＳ Ｐゴシック" w:eastAsia="ＭＳ Ｐゴシック" w:hAnsi="ＭＳ Ｐゴシック" w:cs="ＭＳ Ｐゴシック"/>
                      <w:color w:val="000000"/>
                      <w:kern w:val="0"/>
                      <w:sz w:val="23"/>
                      <w:szCs w:val="23"/>
                    </w:rPr>
                    <w:br/>
                    <w:t>弊社見積書の内容をご確認いただき、ご質問等あればお気軽にお問合せください。</w:t>
                  </w:r>
                  <w:r w:rsidRPr="008A3F21">
                    <w:rPr>
                      <w:rFonts w:ascii="ＭＳ Ｐゴシック" w:eastAsia="ＭＳ Ｐゴシック" w:hAnsi="ＭＳ Ｐゴシック" w:cs="ＭＳ Ｐゴシック"/>
                      <w:color w:val="000000"/>
                      <w:kern w:val="0"/>
                      <w:sz w:val="23"/>
                      <w:szCs w:val="23"/>
                    </w:rPr>
                    <w:br/>
                    <w:t>ご依頼は、メールまたはお電話で。その際、ご希望の作業日時も2、3挙げていただければ助かります。メールの場合は、後ほどご返事させていただき、作業日を決定させていただきます。</w:t>
                  </w:r>
                  <w:r w:rsidRPr="008A3F21">
                    <w:rPr>
                      <w:rFonts w:ascii="ＭＳ Ｐゴシック" w:eastAsia="ＭＳ Ｐゴシック" w:hAnsi="ＭＳ Ｐゴシック" w:cs="ＭＳ Ｐゴシック"/>
                      <w:color w:val="000000"/>
                      <w:kern w:val="0"/>
                      <w:sz w:val="23"/>
                      <w:szCs w:val="23"/>
                    </w:rPr>
                    <w:br/>
                  </w:r>
                  <w:r w:rsidRPr="008A3F21">
                    <w:rPr>
                      <w:rFonts w:ascii="ＭＳ Ｐゴシック" w:eastAsia="ＭＳ Ｐゴシック" w:hAnsi="ＭＳ Ｐゴシック" w:cs="ＭＳ Ｐゴシック"/>
                      <w:color w:val="000000"/>
                      <w:kern w:val="0"/>
                      <w:sz w:val="23"/>
                      <w:szCs w:val="23"/>
                    </w:rPr>
                    <w:br/>
                  </w:r>
                  <w:r w:rsidRPr="008A3F21">
                    <w:rPr>
                      <w:rFonts w:ascii="ＭＳ Ｐゴシック" w:eastAsia="ＭＳ Ｐゴシック" w:hAnsi="ＭＳ Ｐゴシック" w:cs="ＭＳ Ｐゴシック"/>
                      <w:b/>
                      <w:bCs/>
                      <w:color w:val="000000"/>
                      <w:kern w:val="0"/>
                      <w:sz w:val="24"/>
                      <w:szCs w:val="24"/>
                    </w:rPr>
                    <w:t xml:space="preserve">当日 </w:t>
                  </w:r>
                  <w:r w:rsidRPr="008A3F21">
                    <w:rPr>
                      <w:rFonts w:ascii="ＭＳ Ｐゴシック" w:eastAsia="ＭＳ Ｐゴシック" w:hAnsi="ＭＳ Ｐゴシック" w:cs="ＭＳ Ｐゴシック"/>
                      <w:color w:val="000000"/>
                      <w:kern w:val="0"/>
                      <w:sz w:val="23"/>
                      <w:szCs w:val="23"/>
                    </w:rPr>
                    <w:br/>
                    <w:t xml:space="preserve">お約束の日時に当社のスタッフがお伺いします。まず、作業範囲・内容・所要時間等々ご確認の上、作業を開始させていただきます。 </w:t>
                  </w:r>
                  <w:r w:rsidRPr="008A3F21">
                    <w:rPr>
                      <w:rFonts w:ascii="ＭＳ Ｐゴシック" w:eastAsia="ＭＳ Ｐゴシック" w:hAnsi="ＭＳ Ｐゴシック" w:cs="ＭＳ Ｐゴシック"/>
                      <w:color w:val="000000"/>
                      <w:kern w:val="0"/>
                      <w:sz w:val="23"/>
                      <w:szCs w:val="23"/>
                    </w:rPr>
                    <w:br/>
                  </w:r>
                  <w:r w:rsidRPr="008A3F21">
                    <w:rPr>
                      <w:rFonts w:ascii="ＭＳ Ｐゴシック" w:eastAsia="ＭＳ Ｐゴシック" w:hAnsi="ＭＳ Ｐゴシック" w:cs="ＭＳ Ｐゴシック"/>
                      <w:color w:val="000000"/>
                      <w:kern w:val="0"/>
                      <w:sz w:val="23"/>
                      <w:szCs w:val="23"/>
                    </w:rPr>
                    <w:br/>
                  </w:r>
                  <w:r w:rsidRPr="008A3F21">
                    <w:rPr>
                      <w:rFonts w:ascii="ＭＳ Ｐゴシック" w:eastAsia="ＭＳ Ｐゴシック" w:hAnsi="ＭＳ Ｐゴシック" w:cs="ＭＳ Ｐゴシック"/>
                      <w:b/>
                      <w:bCs/>
                      <w:color w:val="000000"/>
                      <w:kern w:val="0"/>
                      <w:sz w:val="24"/>
                      <w:szCs w:val="24"/>
                    </w:rPr>
                    <w:t>作業完了後とお支払い</w:t>
                  </w:r>
                  <w:r w:rsidRPr="008A3F21">
                    <w:rPr>
                      <w:rFonts w:ascii="ＭＳ Ｐゴシック" w:eastAsia="ＭＳ Ｐゴシック" w:hAnsi="ＭＳ Ｐゴシック" w:cs="ＭＳ Ｐゴシック"/>
                      <w:b/>
                      <w:bCs/>
                      <w:color w:val="000000"/>
                      <w:kern w:val="0"/>
                      <w:sz w:val="24"/>
                      <w:szCs w:val="24"/>
                    </w:rPr>
                    <w:br/>
                  </w:r>
                  <w:r w:rsidRPr="008A3F21">
                    <w:rPr>
                      <w:rFonts w:ascii="ＭＳ Ｐゴシック" w:eastAsia="ＭＳ Ｐゴシック" w:hAnsi="ＭＳ Ｐゴシック" w:cs="ＭＳ Ｐゴシック"/>
                      <w:color w:val="000000"/>
                      <w:kern w:val="0"/>
                      <w:sz w:val="23"/>
                      <w:szCs w:val="23"/>
                    </w:rPr>
                    <w:t xml:space="preserve">作業が終了しましたら、結果をご確認いただき、今後のお手入れの方法等、アドバイスさせていただきます。お支払いは、作業完了確認後、現金、各種クレジットカードまたは、お振込みにてお願いします。 </w:t>
                  </w:r>
                </w:p>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noProof/>
                      <w:color w:val="000000"/>
                      <w:kern w:val="0"/>
                      <w:szCs w:val="21"/>
                    </w:rPr>
                    <w:drawing>
                      <wp:inline distT="0" distB="0" distL="0" distR="0">
                        <wp:extent cx="2914650" cy="552450"/>
                        <wp:effectExtent l="0" t="0" r="0" b="0"/>
                        <wp:docPr id="5" name="図 5" descr="http://www.daiichi-s.net/image/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aiichi-s.net/image/car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552450"/>
                                </a:xfrm>
                                <a:prstGeom prst="rect">
                                  <a:avLst/>
                                </a:prstGeom>
                                <a:noFill/>
                                <a:ln>
                                  <a:noFill/>
                                </a:ln>
                              </pic:spPr>
                            </pic:pic>
                          </a:graphicData>
                        </a:graphic>
                      </wp:inline>
                    </w:drawing>
                  </w:r>
                </w:p>
              </w:tc>
            </w:tr>
          </w:tbl>
          <w:p w:rsidR="008A3F21" w:rsidRPr="008A3F21" w:rsidRDefault="008A3F21" w:rsidP="008A3F21">
            <w:pPr>
              <w:widowControl/>
              <w:spacing w:after="240" w:line="360" w:lineRule="atLeast"/>
              <w:jc w:val="center"/>
              <w:rPr>
                <w:rFonts w:ascii="ＭＳ Ｐゴシック" w:eastAsia="ＭＳ Ｐゴシック" w:hAnsi="ＭＳ Ｐゴシック" w:cs="ＭＳ Ｐゴシック"/>
                <w:b/>
                <w:bCs/>
                <w:color w:val="000000"/>
                <w:kern w:val="0"/>
                <w:sz w:val="23"/>
                <w:szCs w:val="23"/>
              </w:rPr>
            </w:pPr>
          </w:p>
          <w:tbl>
            <w:tblPr>
              <w:tblW w:w="12000" w:type="dxa"/>
              <w:jc w:val="center"/>
              <w:tblCellSpacing w:w="7" w:type="dxa"/>
              <w:shd w:val="clear" w:color="auto" w:fill="333333"/>
              <w:tblCellMar>
                <w:top w:w="375" w:type="dxa"/>
                <w:left w:w="375" w:type="dxa"/>
                <w:bottom w:w="375" w:type="dxa"/>
                <w:right w:w="375" w:type="dxa"/>
              </w:tblCellMar>
              <w:tblLook w:val="04A0" w:firstRow="1" w:lastRow="0" w:firstColumn="1" w:lastColumn="0" w:noHBand="0" w:noVBand="1"/>
            </w:tblPr>
            <w:tblGrid>
              <w:gridCol w:w="12000"/>
            </w:tblGrid>
            <w:tr w:rsidR="008A3F21" w:rsidRPr="008A3F21">
              <w:trPr>
                <w:tblCellSpacing w:w="7" w:type="dxa"/>
                <w:jc w:val="center"/>
              </w:trPr>
              <w:tc>
                <w:tcPr>
                  <w:tcW w:w="0" w:type="auto"/>
                  <w:shd w:val="clear" w:color="auto" w:fill="F9F9F9"/>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sidRPr="008A3F21">
                    <w:rPr>
                      <w:rFonts w:ascii="ＭＳ Ｐゴシック" w:eastAsia="ＭＳ Ｐゴシック" w:hAnsi="ＭＳ Ｐゴシック" w:cs="ＭＳ Ｐゴシック"/>
                      <w:b/>
                      <w:bCs/>
                      <w:color w:val="FF0000"/>
                      <w:kern w:val="0"/>
                      <w:sz w:val="24"/>
                      <w:szCs w:val="24"/>
                    </w:rPr>
                    <w:t>＜参 考＞</w:t>
                  </w:r>
                  <w:r w:rsidRPr="008A3F21">
                    <w:rPr>
                      <w:rFonts w:ascii="ＭＳ Ｐゴシック" w:eastAsia="ＭＳ Ｐゴシック" w:hAnsi="ＭＳ Ｐゴシック" w:cs="ＭＳ Ｐゴシック"/>
                      <w:color w:val="000000"/>
                      <w:kern w:val="0"/>
                      <w:szCs w:val="21"/>
                    </w:rPr>
                    <w:t xml:space="preserve"> </w:t>
                  </w:r>
                  <w:r w:rsidRPr="008A3F21">
                    <w:rPr>
                      <w:rFonts w:ascii="ＭＳ Ｐゴシック" w:eastAsia="ＭＳ Ｐゴシック" w:hAnsi="ＭＳ Ｐゴシック" w:cs="ＭＳ Ｐゴシック"/>
                      <w:color w:val="000000"/>
                      <w:kern w:val="0"/>
                      <w:szCs w:val="21"/>
                    </w:rPr>
                    <w:br/>
                    <w:t>建物等の消毒に関しては、「建築物における衛生的環境の確保に関する法律」（略称：建築物衛生法）で定める、都道府県知事の登録を受けた事業者が、下記の「建築物環境衛生管理基準」に基づき業務を行なっております。</w:t>
                  </w:r>
                  <w:r w:rsidRPr="008A3F21">
                    <w:rPr>
                      <w:rFonts w:ascii="ＭＳ Ｐゴシック" w:eastAsia="ＭＳ Ｐゴシック" w:hAnsi="ＭＳ Ｐゴシック" w:cs="ＭＳ Ｐゴシック"/>
                      <w:color w:val="000000"/>
                      <w:kern w:val="0"/>
                      <w:szCs w:val="21"/>
                    </w:rPr>
                    <w:br/>
                    <w:t>本来この法律の目的は、建物を使用する不特定多数の人たちの安全衛生を確保する点にあることから、今回のコロナウイルス等の防除・消毒とは合致しない一面があります。</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color w:val="000000"/>
                      <w:kern w:val="0"/>
                      <w:szCs w:val="21"/>
                    </w:rPr>
                    <w:br/>
                    <w:t>当社では食品製造業界様の</w:t>
                  </w:r>
                  <w:r w:rsidRPr="008A3F21">
                    <w:rPr>
                      <w:rFonts w:ascii="ＭＳ Ｐゴシック" w:eastAsia="ＭＳ Ｐゴシック" w:hAnsi="ＭＳ Ｐゴシック" w:cs="ＭＳ Ｐゴシック"/>
                      <w:b/>
                      <w:bCs/>
                      <w:color w:val="000000"/>
                      <w:kern w:val="0"/>
                      <w:sz w:val="24"/>
                      <w:szCs w:val="24"/>
                    </w:rPr>
                    <w:t>HACCP</w:t>
                  </w:r>
                  <w:r w:rsidRPr="008A3F21">
                    <w:rPr>
                      <w:rFonts w:ascii="ＭＳ Ｐゴシック" w:eastAsia="ＭＳ Ｐゴシック" w:hAnsi="ＭＳ Ｐゴシック" w:cs="ＭＳ Ｐゴシック"/>
                      <w:color w:val="000000"/>
                      <w:kern w:val="0"/>
                      <w:szCs w:val="21"/>
                    </w:rPr>
                    <w:t>（ハサップ Hazard Analysis and Critical Control Point）活動において、工場やライン、受水槽等の清掃・消毒によるハザードの低減に協力させていただいております。</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color w:val="000000"/>
                      <w:kern w:val="0"/>
                      <w:szCs w:val="21"/>
                    </w:rPr>
                    <w:br/>
                    <w:t>また、製パン業界様の</w:t>
                  </w:r>
                  <w:r w:rsidRPr="008A3F21">
                    <w:rPr>
                      <w:rFonts w:ascii="ＭＳ Ｐゴシック" w:eastAsia="ＭＳ Ｐゴシック" w:hAnsi="ＭＳ Ｐゴシック" w:cs="ＭＳ Ｐゴシック"/>
                      <w:b/>
                      <w:bCs/>
                      <w:color w:val="000000"/>
                      <w:kern w:val="0"/>
                      <w:sz w:val="24"/>
                      <w:szCs w:val="24"/>
                    </w:rPr>
                    <w:t>AIB</w:t>
                  </w:r>
                  <w:r w:rsidRPr="008A3F21">
                    <w:rPr>
                      <w:rFonts w:ascii="ＭＳ Ｐゴシック" w:eastAsia="ＭＳ Ｐゴシック" w:hAnsi="ＭＳ Ｐゴシック" w:cs="ＭＳ Ｐゴシック"/>
                      <w:color w:val="000000"/>
                      <w:kern w:val="0"/>
                      <w:szCs w:val="21"/>
                    </w:rPr>
                    <w:t xml:space="preserve">（American Institute of Baking米国製パン研究所）「フードセーフティ監査システム」の導入に伴い、工場やライン、受水槽等の清掃・消毒に協力させていただいております。 </w:t>
                  </w:r>
                  <w:r w:rsidRPr="008A3F21">
                    <w:rPr>
                      <w:rFonts w:ascii="ＭＳ Ｐゴシック" w:eastAsia="ＭＳ Ｐゴシック" w:hAnsi="ＭＳ Ｐゴシック" w:cs="ＭＳ Ｐゴシック"/>
                      <w:color w:val="000000"/>
                      <w:kern w:val="0"/>
                      <w:szCs w:val="21"/>
                    </w:rPr>
                    <w:br/>
                  </w:r>
                  <w:r w:rsidRPr="008A3F21">
                    <w:rPr>
                      <w:rFonts w:ascii="ＭＳ Ｐゴシック" w:eastAsia="ＭＳ Ｐゴシック" w:hAnsi="ＭＳ Ｐゴシック" w:cs="ＭＳ Ｐゴシック"/>
                      <w:color w:val="000000"/>
                      <w:kern w:val="0"/>
                      <w:szCs w:val="21"/>
                    </w:rPr>
                    <w:br/>
                    <w:t xml:space="preserve">このような経験を積むことで、当社は単なる清掃だけでなく、消毒や除菌の作業及び消毒に使用する薬剤や機材の取り扱いに関する独自のノウハウを有しております。 </w:t>
                  </w:r>
                </w:p>
                <w:p w:rsidR="008A3F21" w:rsidRPr="008A3F21" w:rsidRDefault="008A3F21" w:rsidP="008A3F21">
                  <w:pPr>
                    <w:widowControl/>
                    <w:spacing w:before="100" w:beforeAutospacing="1" w:after="240"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br/>
                  </w:r>
                  <w:r w:rsidRPr="008A3F21">
                    <w:rPr>
                      <w:rFonts w:ascii="ＭＳ Ｐゴシック" w:eastAsia="ＭＳ Ｐゴシック" w:hAnsi="ＭＳ Ｐゴシック" w:cs="ＭＳ Ｐゴシック"/>
                      <w:color w:val="000000"/>
                      <w:kern w:val="0"/>
                      <w:sz w:val="23"/>
                      <w:szCs w:val="23"/>
                    </w:rPr>
                    <w:br/>
                  </w:r>
                  <w:r w:rsidRPr="008A3F21">
                    <w:rPr>
                      <w:rFonts w:ascii="ＭＳ Ｐゴシック" w:eastAsia="ＭＳ Ｐゴシック" w:hAnsi="ＭＳ Ｐゴシック" w:cs="ＭＳ Ｐゴシック"/>
                      <w:b/>
                      <w:bCs/>
                      <w:color w:val="000000"/>
                      <w:kern w:val="0"/>
                      <w:sz w:val="24"/>
                      <w:szCs w:val="24"/>
                    </w:rPr>
                    <w:t xml:space="preserve">建築物環境衛生管理基準に定める概要 </w:t>
                  </w:r>
                  <w:r w:rsidRPr="008A3F21">
                    <w:rPr>
                      <w:rFonts w:ascii="ＭＳ Ｐゴシック" w:eastAsia="ＭＳ Ｐゴシック" w:hAnsi="ＭＳ Ｐゴシック" w:cs="ＭＳ Ｐゴシック"/>
                      <w:color w:val="000000"/>
                      <w:kern w:val="0"/>
                      <w:sz w:val="23"/>
                      <w:szCs w:val="23"/>
                    </w:rPr>
                    <w:br/>
                    <w:t>1）空気環境の調整</w:t>
                  </w:r>
                  <w:r w:rsidRPr="008A3F21">
                    <w:rPr>
                      <w:rFonts w:ascii="ＭＳ Ｐゴシック" w:eastAsia="ＭＳ Ｐゴシック" w:hAnsi="ＭＳ Ｐゴシック" w:cs="ＭＳ Ｐゴシック"/>
                      <w:color w:val="000000"/>
                      <w:kern w:val="0"/>
                      <w:sz w:val="23"/>
                      <w:szCs w:val="23"/>
                    </w:rPr>
                    <w:br/>
                    <w:t>2）給水及び排水の管理</w:t>
                  </w:r>
                  <w:r w:rsidRPr="008A3F21">
                    <w:rPr>
                      <w:rFonts w:ascii="ＭＳ Ｐゴシック" w:eastAsia="ＭＳ Ｐゴシック" w:hAnsi="ＭＳ Ｐゴシック" w:cs="ＭＳ Ｐゴシック"/>
                      <w:color w:val="000000"/>
                      <w:kern w:val="0"/>
                      <w:sz w:val="23"/>
                      <w:szCs w:val="23"/>
                    </w:rPr>
                    <w:br/>
                    <w:t>3）清掃</w:t>
                  </w:r>
                  <w:r w:rsidRPr="008A3F21">
                    <w:rPr>
                      <w:rFonts w:ascii="ＭＳ Ｐゴシック" w:eastAsia="ＭＳ Ｐゴシック" w:hAnsi="ＭＳ Ｐゴシック" w:cs="ＭＳ Ｐゴシック"/>
                      <w:color w:val="000000"/>
                      <w:kern w:val="0"/>
                      <w:sz w:val="23"/>
                      <w:szCs w:val="23"/>
                    </w:rPr>
                    <w:br/>
                    <w:t xml:space="preserve">4）ねずみ、昆虫等の防除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79"/>
                    <w:gridCol w:w="10943"/>
                  </w:tblGrid>
                  <w:tr w:rsidR="008A3F21" w:rsidRPr="008A3F21">
                    <w:trPr>
                      <w:tblCellSpacing w:w="0" w:type="dxa"/>
                    </w:trPr>
                    <w:tc>
                      <w:tcPr>
                        <w:tcW w:w="345" w:type="dxa"/>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1.</w:t>
                        </w:r>
                      </w:p>
                    </w:tc>
                    <w:tc>
                      <w:tcPr>
                        <w:tcW w:w="10095" w:type="dxa"/>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 xml:space="preserve">ビル管理業　建築物清掃業・貯水槽清掃業・空気環境測定業（都道府県知事登録） </w:t>
                        </w:r>
                        <w:r w:rsidRPr="008A3F21">
                          <w:rPr>
                            <w:rFonts w:ascii="ＭＳ Ｐゴシック" w:eastAsia="ＭＳ Ｐゴシック" w:hAnsi="ＭＳ Ｐゴシック" w:cs="ＭＳ Ｐゴシック"/>
                            <w:b/>
                            <w:bCs/>
                            <w:color w:val="000000"/>
                            <w:kern w:val="0"/>
                            <w:sz w:val="24"/>
                            <w:szCs w:val="24"/>
                          </w:rPr>
                          <w:br/>
                        </w:r>
                        <w:r w:rsidRPr="008A3F21">
                          <w:rPr>
                            <w:rFonts w:ascii="ＭＳ Ｐゴシック" w:eastAsia="ＭＳ Ｐゴシック" w:hAnsi="ＭＳ Ｐゴシック" w:cs="ＭＳ Ｐゴシック"/>
                            <w:color w:val="000000"/>
                            <w:kern w:val="0"/>
                            <w:szCs w:val="21"/>
                          </w:rPr>
                          <w:t xml:space="preserve">・公益社団法人　全国ビルメンテナンス協会　全国建築物飲料水管理協会 </w:t>
                        </w:r>
                        <w:r w:rsidRPr="008A3F21">
                          <w:rPr>
                            <w:rFonts w:ascii="ＭＳ Ｐゴシック" w:eastAsia="ＭＳ Ｐゴシック" w:hAnsi="ＭＳ Ｐゴシック" w:cs="ＭＳ Ｐゴシック"/>
                            <w:color w:val="000000"/>
                            <w:kern w:val="0"/>
                            <w:szCs w:val="21"/>
                          </w:rPr>
                          <w:br/>
                          <w:t>（建築物における衛生的環境の確保に関する法律　「略称：建築物衛生法」の規定に基づく）</w:t>
                        </w:r>
                      </w:p>
                    </w:tc>
                  </w:tr>
                  <w:tr w:rsidR="008A3F21" w:rsidRPr="008A3F21">
                    <w:trPr>
                      <w:tblCellSpacing w:w="0" w:type="dxa"/>
                    </w:trPr>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 xml:space="preserve">2. </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建築物ネズミ昆虫等防除業（都道府県知事登録）</w:t>
                        </w:r>
                        <w:r w:rsidRPr="008A3F21">
                          <w:rPr>
                            <w:rFonts w:ascii="ＭＳ Ｐゴシック" w:eastAsia="ＭＳ Ｐゴシック" w:hAnsi="ＭＳ Ｐゴシック" w:cs="ＭＳ Ｐゴシック"/>
                            <w:b/>
                            <w:bCs/>
                            <w:color w:val="000000"/>
                            <w:kern w:val="0"/>
                            <w:sz w:val="24"/>
                            <w:szCs w:val="24"/>
                          </w:rPr>
                          <w:br/>
                        </w:r>
                        <w:r w:rsidRPr="008A3F21">
                          <w:rPr>
                            <w:rFonts w:ascii="ＭＳ Ｐゴシック" w:eastAsia="ＭＳ Ｐゴシック" w:hAnsi="ＭＳ Ｐゴシック" w:cs="ＭＳ Ｐゴシック"/>
                            <w:b/>
                            <w:bCs/>
                            <w:color w:val="000000"/>
                            <w:kern w:val="0"/>
                            <w:szCs w:val="21"/>
                          </w:rPr>
                          <w:t>・</w:t>
                        </w:r>
                        <w:r w:rsidRPr="008A3F21">
                          <w:rPr>
                            <w:rFonts w:ascii="ＭＳ Ｐゴシック" w:eastAsia="ＭＳ Ｐゴシック" w:hAnsi="ＭＳ Ｐゴシック" w:cs="ＭＳ Ｐゴシック"/>
                            <w:color w:val="000000"/>
                            <w:kern w:val="0"/>
                            <w:szCs w:val="21"/>
                          </w:rPr>
                          <w:t xml:space="preserve">害虫駆除（PCO）業界団体　公益社団法人　日本ペストコントロール協会 </w:t>
                        </w:r>
                        <w:r w:rsidRPr="008A3F21">
                          <w:rPr>
                            <w:rFonts w:ascii="ＭＳ Ｐゴシック" w:eastAsia="ＭＳ Ｐゴシック" w:hAnsi="ＭＳ Ｐゴシック" w:cs="ＭＳ Ｐゴシック"/>
                            <w:color w:val="000000"/>
                            <w:kern w:val="0"/>
                            <w:szCs w:val="21"/>
                          </w:rPr>
                          <w:br/>
                          <w:t>（建築物における衛生的環境の確保に関する法律　「略称：建築物衛生法」の規定に基づく）</w:t>
                        </w:r>
                      </w:p>
                    </w:tc>
                  </w:tr>
                  <w:tr w:rsidR="008A3F21" w:rsidRPr="008A3F21">
                    <w:trPr>
                      <w:tblCellSpacing w:w="0" w:type="dxa"/>
                    </w:trPr>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 xml:space="preserve">3. </w:t>
                        </w:r>
                      </w:p>
                    </w:tc>
                    <w:tc>
                      <w:tcPr>
                        <w:tcW w:w="0" w:type="auto"/>
                        <w:hideMark/>
                      </w:tcPr>
                      <w:p w:rsidR="008A3F21" w:rsidRPr="008A3F21" w:rsidRDefault="008A3F21" w:rsidP="008A3F21">
                        <w:pPr>
                          <w:widowControl/>
                          <w:spacing w:after="240"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特殊清掃業</w:t>
                        </w:r>
                        <w:r w:rsidRPr="008A3F21">
                          <w:rPr>
                            <w:rFonts w:ascii="ＭＳ Ｐゴシック" w:eastAsia="ＭＳ Ｐゴシック" w:hAnsi="ＭＳ Ｐゴシック" w:cs="ＭＳ Ｐゴシック"/>
                            <w:b/>
                            <w:bCs/>
                            <w:color w:val="000000"/>
                            <w:kern w:val="0"/>
                            <w:sz w:val="24"/>
                            <w:szCs w:val="24"/>
                          </w:rPr>
                          <w:br/>
                        </w:r>
                        <w:r w:rsidRPr="008A3F21">
                          <w:rPr>
                            <w:rFonts w:ascii="ＭＳ Ｐゴシック" w:eastAsia="ＭＳ Ｐゴシック" w:hAnsi="ＭＳ Ｐゴシック" w:cs="ＭＳ Ｐゴシック"/>
                            <w:color w:val="000000"/>
                            <w:kern w:val="0"/>
                            <w:szCs w:val="21"/>
                          </w:rPr>
                          <w:t xml:space="preserve">事件、事故、自殺等の変死現場や独居死、孤立死、孤独死により遺体の発見が遅れ、遺体の腐敗や腐乱によりダメージを受けた室内の原状回復や原状復旧業務を指す </w:t>
                        </w:r>
                        <w:r w:rsidRPr="008A3F21">
                          <w:rPr>
                            <w:rFonts w:ascii="ＭＳ Ｐゴシック" w:eastAsia="ＭＳ Ｐゴシック" w:hAnsi="ＭＳ Ｐゴシック" w:cs="ＭＳ Ｐゴシック"/>
                            <w:color w:val="000000"/>
                            <w:kern w:val="0"/>
                            <w:szCs w:val="21"/>
                          </w:rPr>
                          <w:br/>
                          <w:t>・一般社団法人事件現場特殊清掃センター　特殊清掃事業者連絡機構　暮らしサポートひだまり協議会</w:t>
                        </w:r>
                      </w:p>
                    </w:tc>
                  </w:tr>
                  <w:tr w:rsidR="008A3F21" w:rsidRPr="008A3F21">
                    <w:trPr>
                      <w:tblCellSpacing w:w="0" w:type="dxa"/>
                    </w:trPr>
                    <w:tc>
                      <w:tcPr>
                        <w:tcW w:w="0" w:type="auto"/>
                        <w:gridSpan w:val="2"/>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本件とはあまり関係がないかもしれませんがその他の関連する団体等</w:t>
                        </w:r>
                      </w:p>
                    </w:tc>
                  </w:tr>
                  <w:tr w:rsidR="008A3F21" w:rsidRPr="008A3F21">
                    <w:trPr>
                      <w:tblCellSpacing w:w="0" w:type="dxa"/>
                    </w:trPr>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 xml:space="preserve">4. </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シロアリ防除業</w:t>
                        </w:r>
                        <w:r w:rsidRPr="008A3F21">
                          <w:rPr>
                            <w:rFonts w:ascii="ＭＳ Ｐゴシック" w:eastAsia="ＭＳ Ｐゴシック" w:hAnsi="ＭＳ Ｐゴシック" w:cs="ＭＳ Ｐゴシック"/>
                            <w:color w:val="000000"/>
                            <w:kern w:val="0"/>
                            <w:sz w:val="23"/>
                            <w:szCs w:val="23"/>
                          </w:rPr>
                          <w:br/>
                          <w:t xml:space="preserve">・シロアリ駆除（TCO）公益社団法人　日本シロアリ対策協会 </w:t>
                        </w:r>
                      </w:p>
                    </w:tc>
                  </w:tr>
                  <w:tr w:rsidR="008A3F21" w:rsidRPr="008A3F21">
                    <w:trPr>
                      <w:tblCellSpacing w:w="0" w:type="dxa"/>
                    </w:trPr>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5.</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科学生物兵器の防除・除染部隊（</w:t>
                        </w:r>
                        <w:hyperlink r:id="rId30" w:tooltip="陸上自衛隊" w:history="1">
                          <w:r w:rsidRPr="008A3F21">
                            <w:rPr>
                              <w:rFonts w:ascii="ＭＳ Ｐゴシック" w:eastAsia="ＭＳ Ｐゴシック" w:hAnsi="ＭＳ Ｐゴシック" w:cs="ＭＳ Ｐゴシック"/>
                              <w:b/>
                              <w:bCs/>
                              <w:color w:val="333333"/>
                              <w:kern w:val="0"/>
                              <w:sz w:val="24"/>
                              <w:szCs w:val="24"/>
                            </w:rPr>
                            <w:t>陸上自衛隊</w:t>
                          </w:r>
                        </w:hyperlink>
                        <w:r w:rsidRPr="008A3F21">
                          <w:rPr>
                            <w:rFonts w:ascii="ＭＳ Ｐゴシック" w:eastAsia="ＭＳ Ｐゴシック" w:hAnsi="ＭＳ Ｐゴシック" w:cs="ＭＳ Ｐゴシック"/>
                            <w:b/>
                            <w:bCs/>
                            <w:color w:val="000000"/>
                            <w:kern w:val="0"/>
                            <w:sz w:val="24"/>
                            <w:szCs w:val="24"/>
                          </w:rPr>
                          <w:t xml:space="preserve">　</w:t>
                        </w:r>
                        <w:hyperlink r:id="rId31" w:tooltip="中央特殊武器防護隊" w:history="1">
                          <w:r w:rsidRPr="008A3F21">
                            <w:rPr>
                              <w:rFonts w:ascii="ＭＳ Ｐゴシック" w:eastAsia="ＭＳ Ｐゴシック" w:hAnsi="ＭＳ Ｐゴシック" w:cs="ＭＳ Ｐゴシック"/>
                              <w:b/>
                              <w:bCs/>
                              <w:color w:val="333333"/>
                              <w:kern w:val="0"/>
                              <w:sz w:val="24"/>
                              <w:szCs w:val="24"/>
                            </w:rPr>
                            <w:t>中央特殊武器防護隊</w:t>
                          </w:r>
                        </w:hyperlink>
                        <w:r w:rsidRPr="008A3F21">
                          <w:rPr>
                            <w:rFonts w:ascii="ＭＳ Ｐゴシック" w:eastAsia="ＭＳ Ｐゴシック" w:hAnsi="ＭＳ Ｐゴシック" w:cs="ＭＳ Ｐゴシック"/>
                            <w:b/>
                            <w:bCs/>
                            <w:color w:val="000000"/>
                            <w:kern w:val="0"/>
                            <w:sz w:val="24"/>
                            <w:szCs w:val="24"/>
                          </w:rPr>
                          <w:t>）</w:t>
                        </w:r>
                        <w:r w:rsidRPr="008A3F21">
                          <w:rPr>
                            <w:rFonts w:ascii="ＭＳ Ｐゴシック" w:eastAsia="ＭＳ Ｐゴシック" w:hAnsi="ＭＳ Ｐゴシック" w:cs="ＭＳ Ｐゴシック"/>
                            <w:b/>
                            <w:bCs/>
                            <w:color w:val="000000"/>
                            <w:kern w:val="0"/>
                            <w:sz w:val="24"/>
                            <w:szCs w:val="24"/>
                          </w:rPr>
                          <w:br/>
                        </w:r>
                        <w:r w:rsidRPr="008A3F21">
                          <w:rPr>
                            <w:rFonts w:ascii="ＭＳ Ｐゴシック" w:eastAsia="ＭＳ Ｐゴシック" w:hAnsi="ＭＳ Ｐゴシック" w:cs="ＭＳ Ｐゴシック"/>
                            <w:color w:val="000000"/>
                            <w:kern w:val="0"/>
                            <w:sz w:val="23"/>
                            <w:szCs w:val="23"/>
                          </w:rPr>
                          <w:t>地下鉄サリン事件や</w:t>
                        </w:r>
                        <w:hyperlink r:id="rId32" w:tooltip="東海村JCO臨界事故" w:history="1">
                          <w:r w:rsidRPr="008A3F21">
                            <w:rPr>
                              <w:rFonts w:ascii="ＭＳ Ｐゴシック" w:eastAsia="ＭＳ Ｐゴシック" w:hAnsi="ＭＳ Ｐゴシック" w:cs="ＭＳ Ｐゴシック"/>
                              <w:color w:val="333333"/>
                              <w:kern w:val="0"/>
                              <w:sz w:val="23"/>
                              <w:szCs w:val="23"/>
                            </w:rPr>
                            <w:t>東海村JCO臨界事故</w:t>
                          </w:r>
                        </w:hyperlink>
                        <w:r w:rsidRPr="008A3F21">
                          <w:rPr>
                            <w:rFonts w:ascii="ＭＳ Ｐゴシック" w:eastAsia="ＭＳ Ｐゴシック" w:hAnsi="ＭＳ Ｐゴシック" w:cs="ＭＳ Ｐゴシック"/>
                            <w:color w:val="000000"/>
                            <w:kern w:val="0"/>
                            <w:sz w:val="23"/>
                            <w:szCs w:val="23"/>
                          </w:rPr>
                          <w:t>で災害派遣出動したことで有名な第101化学防護隊同隊。2008年3月には</w:t>
                        </w:r>
                        <w:hyperlink r:id="rId33" w:tooltip="中央特殊武器防護隊" w:history="1">
                          <w:r w:rsidRPr="008A3F21">
                            <w:rPr>
                              <w:rFonts w:ascii="ＭＳ Ｐゴシック" w:eastAsia="ＭＳ Ｐゴシック" w:hAnsi="ＭＳ Ｐゴシック" w:cs="ＭＳ Ｐゴシック"/>
                              <w:color w:val="333333"/>
                              <w:kern w:val="0"/>
                              <w:sz w:val="23"/>
                              <w:szCs w:val="23"/>
                            </w:rPr>
                            <w:t>中央特殊武器防護隊</w:t>
                          </w:r>
                        </w:hyperlink>
                        <w:r w:rsidRPr="008A3F21">
                          <w:rPr>
                            <w:rFonts w:ascii="ＭＳ Ｐゴシック" w:eastAsia="ＭＳ Ｐゴシック" w:hAnsi="ＭＳ Ｐゴシック" w:cs="ＭＳ Ｐゴシック"/>
                            <w:color w:val="000000"/>
                            <w:kern w:val="0"/>
                            <w:sz w:val="23"/>
                            <w:szCs w:val="23"/>
                          </w:rPr>
                          <w:t>へと改編された。　陸上自衛隊化学学校（</w:t>
                        </w:r>
                        <w:hyperlink r:id="rId34" w:tooltip="大宮駐屯地" w:history="1">
                          <w:r w:rsidRPr="008A3F21">
                            <w:rPr>
                              <w:rFonts w:ascii="ＭＳ Ｐゴシック" w:eastAsia="ＭＳ Ｐゴシック" w:hAnsi="ＭＳ Ｐゴシック" w:cs="ＭＳ Ｐゴシック"/>
                              <w:color w:val="333333"/>
                              <w:kern w:val="0"/>
                              <w:sz w:val="23"/>
                              <w:szCs w:val="23"/>
                            </w:rPr>
                            <w:t>大宮駐屯地</w:t>
                          </w:r>
                        </w:hyperlink>
                        <w:r w:rsidRPr="008A3F21">
                          <w:rPr>
                            <w:rFonts w:ascii="ＭＳ Ｐゴシック" w:eastAsia="ＭＳ Ｐゴシック" w:hAnsi="ＭＳ Ｐゴシック" w:cs="ＭＳ Ｐゴシック"/>
                            <w:color w:val="000000"/>
                            <w:kern w:val="0"/>
                            <w:sz w:val="23"/>
                            <w:szCs w:val="23"/>
                          </w:rPr>
                          <w:t xml:space="preserve">）所在 </w:t>
                        </w:r>
                      </w:p>
                    </w:tc>
                  </w:tr>
                  <w:tr w:rsidR="008A3F21" w:rsidRPr="008A3F21">
                    <w:trPr>
                      <w:tblCellSpacing w:w="0" w:type="dxa"/>
                    </w:trPr>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 xml:space="preserve">6. </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厚生労働省 検疫所（FORTH</w:t>
                        </w:r>
                        <w:r w:rsidRPr="008A3F21">
                          <w:rPr>
                            <w:rFonts w:ascii="ＭＳ Ｐゴシック" w:eastAsia="ＭＳ Ｐゴシック" w:hAnsi="ＭＳ Ｐゴシック" w:cs="ＭＳ Ｐゴシック"/>
                            <w:color w:val="000000"/>
                            <w:kern w:val="0"/>
                            <w:sz w:val="23"/>
                            <w:szCs w:val="23"/>
                          </w:rPr>
                          <w:t>）人間の伝染病</w:t>
                        </w:r>
                      </w:p>
                    </w:tc>
                  </w:tr>
                  <w:tr w:rsidR="008A3F21" w:rsidRPr="008A3F21">
                    <w:trPr>
                      <w:tblCellSpacing w:w="0" w:type="dxa"/>
                    </w:trPr>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color w:val="000000"/>
                            <w:kern w:val="0"/>
                            <w:sz w:val="23"/>
                            <w:szCs w:val="23"/>
                          </w:rPr>
                          <w:t xml:space="preserve">7. </w:t>
                        </w:r>
                      </w:p>
                    </w:tc>
                    <w:tc>
                      <w:tcPr>
                        <w:tcW w:w="0" w:type="auto"/>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r w:rsidRPr="008A3F21">
                          <w:rPr>
                            <w:rFonts w:ascii="ＭＳ Ｐゴシック" w:eastAsia="ＭＳ Ｐゴシック" w:hAnsi="ＭＳ Ｐゴシック" w:cs="ＭＳ Ｐゴシック"/>
                            <w:b/>
                            <w:bCs/>
                            <w:color w:val="000000"/>
                            <w:kern w:val="0"/>
                            <w:sz w:val="24"/>
                            <w:szCs w:val="24"/>
                          </w:rPr>
                          <w:t>農林水産庁</w:t>
                        </w:r>
                        <w:r w:rsidRPr="008A3F21">
                          <w:rPr>
                            <w:rFonts w:ascii="ＭＳ Ｐゴシック" w:eastAsia="ＭＳ Ｐゴシック" w:hAnsi="ＭＳ Ｐゴシック" w:cs="ＭＳ Ｐゴシック"/>
                            <w:color w:val="000000"/>
                            <w:kern w:val="0"/>
                            <w:sz w:val="23"/>
                            <w:szCs w:val="23"/>
                          </w:rPr>
                          <w:t xml:space="preserve">　</w:t>
                        </w:r>
                        <w:r w:rsidRPr="008A3F21">
                          <w:rPr>
                            <w:rFonts w:ascii="ＭＳ Ｐゴシック" w:eastAsia="ＭＳ Ｐゴシック" w:hAnsi="ＭＳ Ｐゴシック" w:cs="ＭＳ Ｐゴシック"/>
                            <w:b/>
                            <w:bCs/>
                            <w:color w:val="000000"/>
                            <w:kern w:val="0"/>
                            <w:sz w:val="24"/>
                            <w:szCs w:val="24"/>
                          </w:rPr>
                          <w:t>検疫所　動物</w:t>
                        </w:r>
                        <w:r w:rsidRPr="008A3F21">
                          <w:rPr>
                            <w:rFonts w:ascii="ＭＳ Ｐゴシック" w:eastAsia="ＭＳ Ｐゴシック" w:hAnsi="ＭＳ Ｐゴシック" w:cs="ＭＳ Ｐゴシック"/>
                            <w:color w:val="000000"/>
                            <w:kern w:val="0"/>
                            <w:sz w:val="23"/>
                            <w:szCs w:val="23"/>
                          </w:rPr>
                          <w:t>・</w:t>
                        </w:r>
                        <w:r w:rsidRPr="008A3F21">
                          <w:rPr>
                            <w:rFonts w:ascii="ＭＳ Ｐゴシック" w:eastAsia="ＭＳ Ｐゴシック" w:hAnsi="ＭＳ Ｐゴシック" w:cs="ＭＳ Ｐゴシック"/>
                            <w:b/>
                            <w:bCs/>
                            <w:color w:val="000000"/>
                            <w:kern w:val="0"/>
                            <w:sz w:val="24"/>
                            <w:szCs w:val="24"/>
                          </w:rPr>
                          <w:t>畜産物</w:t>
                        </w:r>
                        <w:r w:rsidRPr="008A3F21">
                          <w:rPr>
                            <w:rFonts w:ascii="ＭＳ Ｐゴシック" w:eastAsia="ＭＳ Ｐゴシック" w:hAnsi="ＭＳ Ｐゴシック" w:cs="ＭＳ Ｐゴシック"/>
                            <w:color w:val="000000"/>
                            <w:kern w:val="0"/>
                            <w:sz w:val="23"/>
                            <w:szCs w:val="23"/>
                          </w:rPr>
                          <w:t>の検疫　及び植物・病害虫の検疫</w:t>
                        </w:r>
                      </w:p>
                    </w:tc>
                  </w:tr>
                </w:tbl>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p>
              </w:tc>
            </w:tr>
          </w:tbl>
          <w:p w:rsidR="008A3F21" w:rsidRPr="008A3F21" w:rsidRDefault="008A3F21" w:rsidP="008A3F21">
            <w:pPr>
              <w:widowControl/>
              <w:spacing w:line="360" w:lineRule="atLeast"/>
              <w:jc w:val="center"/>
              <w:rPr>
                <w:rFonts w:ascii="ＭＳ Ｐゴシック" w:eastAsia="ＭＳ Ｐゴシック" w:hAnsi="ＭＳ Ｐゴシック" w:cs="ＭＳ Ｐゴシック"/>
                <w:b/>
                <w:bCs/>
                <w:color w:val="000000"/>
                <w:kern w:val="0"/>
                <w:sz w:val="23"/>
                <w:szCs w:val="23"/>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00" w:type="dxa"/>
                <w:left w:w="300" w:type="dxa"/>
                <w:bottom w:w="300" w:type="dxa"/>
                <w:right w:w="300" w:type="dxa"/>
              </w:tblCellMar>
              <w:tblLook w:val="04A0" w:firstRow="1" w:lastRow="0" w:firstColumn="1" w:lastColumn="0" w:noHBand="0" w:noVBand="1"/>
            </w:tblPr>
            <w:tblGrid>
              <w:gridCol w:w="5822"/>
            </w:tblGrid>
            <w:tr w:rsidR="008A3F21" w:rsidRPr="008A3F21">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b/>
                      <w:bCs/>
                      <w:noProof/>
                      <w:color w:val="000000"/>
                      <w:kern w:val="0"/>
                      <w:sz w:val="23"/>
                      <w:szCs w:val="23"/>
                    </w:rPr>
                    <w:drawing>
                      <wp:inline distT="0" distB="0" distL="0" distR="0">
                        <wp:extent cx="504825" cy="161925"/>
                        <wp:effectExtent l="0" t="0" r="9525" b="9525"/>
                        <wp:docPr id="4" name="図 4" descr="http://www.daiichi-s.net/imag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aiichi-s.net/image/ne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8A3F21">
                    <w:rPr>
                      <w:rFonts w:ascii="ＭＳ Ｐゴシック" w:eastAsia="ＭＳ Ｐゴシック" w:hAnsi="ＭＳ Ｐゴシック" w:cs="ＭＳ Ｐゴシック"/>
                      <w:b/>
                      <w:bCs/>
                      <w:color w:val="000000"/>
                      <w:kern w:val="0"/>
                      <w:sz w:val="23"/>
                      <w:szCs w:val="23"/>
                    </w:rPr>
                    <w:t>新型コロナウィルスの関する参考データ</w:t>
                  </w:r>
                  <w:r w:rsidRPr="008A3F21">
                    <w:rPr>
                      <w:rFonts w:ascii="ＭＳ Ｐゴシック" w:eastAsia="ＭＳ Ｐゴシック" w:hAnsi="ＭＳ Ｐゴシック" w:cs="ＭＳ Ｐゴシック"/>
                      <w:color w:val="000000"/>
                      <w:kern w:val="0"/>
                      <w:sz w:val="23"/>
                      <w:szCs w:val="23"/>
                    </w:rPr>
                    <w:br/>
                  </w:r>
                  <w:hyperlink r:id="rId36" w:history="1">
                    <w:r w:rsidRPr="008A3F21">
                      <w:rPr>
                        <w:rFonts w:ascii="ＭＳ Ｐゴシック" w:eastAsia="ＭＳ Ｐゴシック" w:hAnsi="ＭＳ Ｐゴシック" w:cs="ＭＳ Ｐゴシック"/>
                        <w:color w:val="333333"/>
                        <w:kern w:val="0"/>
                        <w:sz w:val="23"/>
                        <w:szCs w:val="23"/>
                      </w:rPr>
                      <w:t>1. コロナウイルスの寿命「ドアノブや机で最長9日間」</w:t>
                    </w:r>
                    <w:r w:rsidRPr="008A3F21">
                      <w:rPr>
                        <w:rFonts w:ascii="ＭＳ Ｐゴシック" w:eastAsia="ＭＳ Ｐゴシック" w:hAnsi="ＭＳ Ｐゴシック" w:cs="ＭＳ Ｐゴシック"/>
                        <w:color w:val="333333"/>
                        <w:kern w:val="0"/>
                        <w:sz w:val="23"/>
                        <w:szCs w:val="23"/>
                      </w:rPr>
                      <w:br/>
                      <w:t>2. 新型コロナウイルスはどのように伝染するのか</w:t>
                    </w:r>
                    <w:r w:rsidRPr="008A3F21">
                      <w:rPr>
                        <w:rFonts w:ascii="ＭＳ Ｐゴシック" w:eastAsia="ＭＳ Ｐゴシック" w:hAnsi="ＭＳ Ｐゴシック" w:cs="ＭＳ Ｐゴシック"/>
                        <w:color w:val="333333"/>
                        <w:kern w:val="0"/>
                        <w:sz w:val="23"/>
                        <w:szCs w:val="23"/>
                      </w:rPr>
                      <w:br/>
                      <w:t>3. 結局のところ、新型コロナは空気感染するのか？</w:t>
                    </w:r>
                    <w:r w:rsidRPr="008A3F21">
                      <w:rPr>
                        <w:rFonts w:ascii="ＭＳ Ｐゴシック" w:eastAsia="ＭＳ Ｐゴシック" w:hAnsi="ＭＳ Ｐゴシック" w:cs="ＭＳ Ｐゴシック"/>
                        <w:color w:val="333333"/>
                        <w:kern w:val="0"/>
                        <w:sz w:val="23"/>
                        <w:szCs w:val="23"/>
                      </w:rPr>
                      <w:br/>
                      <w:t xml:space="preserve">4. 新型コロナウィルスの生存期間 </w:t>
                    </w:r>
                  </w:hyperlink>
                </w:p>
              </w:tc>
            </w:tr>
          </w:tbl>
          <w:p w:rsidR="008A3F21" w:rsidRPr="008A3F21" w:rsidRDefault="008A3F21" w:rsidP="008A3F21">
            <w:pPr>
              <w:widowControl/>
              <w:spacing w:after="240" w:line="360" w:lineRule="atLeast"/>
              <w:jc w:val="center"/>
              <w:rPr>
                <w:rFonts w:ascii="ＭＳ Ｐゴシック" w:eastAsia="ＭＳ Ｐゴシック" w:hAnsi="ＭＳ Ｐゴシック" w:cs="ＭＳ Ｐゴシック"/>
                <w:b/>
                <w:bCs/>
                <w:color w:val="000000"/>
                <w:kern w:val="0"/>
                <w:sz w:val="23"/>
                <w:szCs w:val="23"/>
              </w:rPr>
            </w:pPr>
            <w:r w:rsidRPr="008A3F21">
              <w:rPr>
                <w:rFonts w:ascii="ＭＳ Ｐゴシック" w:eastAsia="ＭＳ Ｐゴシック" w:hAnsi="ＭＳ Ｐゴシック" w:cs="ＭＳ Ｐゴシック"/>
                <w:b/>
                <w:bCs/>
                <w:color w:val="000000"/>
                <w:kern w:val="0"/>
                <w:sz w:val="23"/>
                <w:szCs w:val="23"/>
              </w:rPr>
              <w:br/>
            </w:r>
          </w:p>
          <w:tbl>
            <w:tblPr>
              <w:tblW w:w="5250" w:type="dxa"/>
              <w:jc w:val="center"/>
              <w:tblCellSpacing w:w="0" w:type="dxa"/>
              <w:tblCellMar>
                <w:left w:w="0" w:type="dxa"/>
                <w:right w:w="0" w:type="dxa"/>
              </w:tblCellMar>
              <w:tblLook w:val="04A0" w:firstRow="1" w:lastRow="0" w:firstColumn="1" w:lastColumn="0" w:noHBand="0" w:noVBand="1"/>
            </w:tblPr>
            <w:tblGrid>
              <w:gridCol w:w="2805"/>
              <w:gridCol w:w="285"/>
              <w:gridCol w:w="2160"/>
            </w:tblGrid>
            <w:tr w:rsidR="008A3F21" w:rsidRPr="008A3F21">
              <w:trPr>
                <w:tblCellSpacing w:w="0" w:type="dxa"/>
                <w:jc w:val="center"/>
              </w:trPr>
              <w:tc>
                <w:tcPr>
                  <w:tcW w:w="2700" w:type="pct"/>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noProof/>
                      <w:color w:val="333333"/>
                      <w:kern w:val="0"/>
                      <w:szCs w:val="21"/>
                    </w:rPr>
                    <w:drawing>
                      <wp:inline distT="0" distB="0" distL="0" distR="0">
                        <wp:extent cx="1771650" cy="1438275"/>
                        <wp:effectExtent l="0" t="0" r="0" b="9525"/>
                        <wp:docPr id="3" name="図 3" descr="http://www.daiichi-s.net/image/dss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aiichi-s.net/image/dss1.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0" cy="1438275"/>
                                </a:xfrm>
                                <a:prstGeom prst="rect">
                                  <a:avLst/>
                                </a:prstGeom>
                                <a:noFill/>
                                <a:ln>
                                  <a:noFill/>
                                </a:ln>
                              </pic:spPr>
                            </pic:pic>
                          </a:graphicData>
                        </a:graphic>
                      </wp:inline>
                    </w:drawing>
                  </w:r>
                  <w:r w:rsidRPr="008A3F21">
                    <w:rPr>
                      <w:rFonts w:ascii="ＭＳ Ｐゴシック" w:eastAsia="ＭＳ Ｐゴシック" w:hAnsi="ＭＳ Ｐゴシック" w:cs="ＭＳ Ｐゴシック"/>
                      <w:color w:val="000000"/>
                      <w:kern w:val="0"/>
                      <w:szCs w:val="21"/>
                    </w:rPr>
                    <w:br/>
                    <w:t xml:space="preserve">　　　　印刷用 PDF</w:t>
                  </w:r>
                </w:p>
              </w:tc>
              <w:tc>
                <w:tcPr>
                  <w:tcW w:w="300" w:type="pct"/>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p>
              </w:tc>
              <w:tc>
                <w:tcPr>
                  <w:tcW w:w="2000" w:type="pct"/>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noProof/>
                      <w:color w:val="000000"/>
                      <w:kern w:val="0"/>
                      <w:szCs w:val="21"/>
                    </w:rPr>
                    <w:drawing>
                      <wp:inline distT="0" distB="0" distL="0" distR="0">
                        <wp:extent cx="1362075" cy="1362075"/>
                        <wp:effectExtent l="0" t="0" r="9525" b="9525"/>
                        <wp:docPr id="2" name="図 2" descr="http://www.daiichi-s.net/image/3a378711875edcfca49b668f7c853fc5464269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aiichi-s.net/image/3a378711875edcfca49b668f7c853fc54642695c.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r w:rsidRPr="008A3F21">
                    <w:rPr>
                      <w:rFonts w:ascii="ＭＳ Ｐゴシック" w:eastAsia="ＭＳ Ｐゴシック" w:hAnsi="ＭＳ Ｐゴシック" w:cs="ＭＳ Ｐゴシック"/>
                      <w:color w:val="000000"/>
                      <w:kern w:val="0"/>
                      <w:szCs w:val="21"/>
                    </w:rPr>
                    <w:t xml:space="preserve">　スマホ用QRコード</w:t>
                  </w:r>
                </w:p>
              </w:tc>
            </w:tr>
          </w:tbl>
          <w:p w:rsidR="008A3F21" w:rsidRPr="008A3F21" w:rsidRDefault="008A3F21" w:rsidP="008A3F21">
            <w:pPr>
              <w:widowControl/>
              <w:spacing w:after="240" w:line="360" w:lineRule="atLeast"/>
              <w:jc w:val="center"/>
              <w:rPr>
                <w:rFonts w:ascii="ＭＳ Ｐゴシック" w:eastAsia="ＭＳ Ｐゴシック" w:hAnsi="ＭＳ Ｐゴシック" w:cs="ＭＳ Ｐゴシック"/>
                <w:b/>
                <w:bCs/>
                <w:color w:val="000000"/>
                <w:kern w:val="0"/>
                <w:sz w:val="23"/>
                <w:szCs w:val="23"/>
              </w:rPr>
            </w:pPr>
            <w:r w:rsidRPr="008A3F21">
              <w:rPr>
                <w:rFonts w:ascii="ＭＳ Ｐゴシック" w:eastAsia="ＭＳ Ｐゴシック" w:hAnsi="ＭＳ Ｐゴシック" w:cs="ＭＳ Ｐゴシック"/>
                <w:b/>
                <w:bCs/>
                <w:color w:val="FF0000"/>
                <w:kern w:val="0"/>
                <w:sz w:val="24"/>
                <w:szCs w:val="24"/>
              </w:rPr>
              <w:br/>
            </w:r>
            <w:r w:rsidRPr="008A3F21">
              <w:rPr>
                <w:rFonts w:ascii="ＭＳ Ｐゴシック" w:eastAsia="ＭＳ Ｐゴシック" w:hAnsi="ＭＳ Ｐゴシック" w:cs="ＭＳ Ｐゴシック"/>
                <w:b/>
                <w:bCs/>
                <w:color w:val="FF0000"/>
                <w:kern w:val="0"/>
                <w:sz w:val="24"/>
                <w:szCs w:val="24"/>
              </w:rPr>
              <w:br/>
            </w:r>
            <w:hyperlink r:id="rId40" w:history="1">
              <w:r w:rsidRPr="008A3F21">
                <w:rPr>
                  <w:rFonts w:ascii="ＭＳ Ｐゴシック" w:eastAsia="ＭＳ Ｐゴシック" w:hAnsi="ＭＳ Ｐゴシック" w:cs="ＭＳ Ｐゴシック"/>
                  <w:color w:val="333333"/>
                  <w:kern w:val="0"/>
                  <w:sz w:val="18"/>
                  <w:szCs w:val="18"/>
                </w:rPr>
                <w:t>HOME</w:t>
              </w:r>
            </w:hyperlink>
            <w:r w:rsidRPr="008A3F21">
              <w:rPr>
                <w:rFonts w:ascii="ＭＳ Ｐゴシック" w:eastAsia="ＭＳ Ｐゴシック" w:hAnsi="ＭＳ Ｐゴシック" w:cs="ＭＳ Ｐゴシック"/>
                <w:color w:val="000000"/>
                <w:kern w:val="0"/>
                <w:sz w:val="18"/>
                <w:szCs w:val="18"/>
              </w:rPr>
              <w:t xml:space="preserve">　</w:t>
            </w:r>
            <w:r w:rsidRPr="008A3F21">
              <w:rPr>
                <w:rFonts w:ascii="ＭＳ Ｐゴシック" w:eastAsia="ＭＳ Ｐゴシック" w:hAnsi="ＭＳ Ｐゴシック" w:cs="ＭＳ Ｐゴシック"/>
                <w:color w:val="003399"/>
                <w:kern w:val="0"/>
                <w:sz w:val="23"/>
                <w:szCs w:val="23"/>
              </w:rPr>
              <w:t xml:space="preserve">||　</w:t>
            </w:r>
            <w:hyperlink r:id="rId41" w:history="1">
              <w:r w:rsidRPr="008A3F21">
                <w:rPr>
                  <w:rFonts w:ascii="ＭＳ Ｐゴシック" w:eastAsia="ＭＳ Ｐゴシック" w:hAnsi="ＭＳ Ｐゴシック" w:cs="ＭＳ Ｐゴシック"/>
                  <w:color w:val="333333"/>
                  <w:kern w:val="0"/>
                  <w:sz w:val="18"/>
                  <w:szCs w:val="18"/>
                </w:rPr>
                <w:t>施設管理部門</w:t>
              </w:r>
            </w:hyperlink>
            <w:r w:rsidRPr="008A3F21">
              <w:rPr>
                <w:rFonts w:ascii="ＭＳ Ｐゴシック" w:eastAsia="ＭＳ Ｐゴシック" w:hAnsi="ＭＳ Ｐゴシック" w:cs="ＭＳ Ｐゴシック"/>
                <w:color w:val="000000"/>
                <w:kern w:val="0"/>
                <w:sz w:val="18"/>
                <w:szCs w:val="18"/>
              </w:rPr>
              <w:t xml:space="preserve">　</w:t>
            </w:r>
            <w:r w:rsidRPr="008A3F21">
              <w:rPr>
                <w:rFonts w:ascii="ＭＳ Ｐゴシック" w:eastAsia="ＭＳ Ｐゴシック" w:hAnsi="ＭＳ Ｐゴシック" w:cs="ＭＳ Ｐゴシック"/>
                <w:color w:val="003399"/>
                <w:kern w:val="0"/>
                <w:sz w:val="23"/>
                <w:szCs w:val="23"/>
              </w:rPr>
              <w:t xml:space="preserve">||　</w:t>
            </w:r>
            <w:hyperlink r:id="rId42" w:history="1">
              <w:r w:rsidRPr="008A3F21">
                <w:rPr>
                  <w:rFonts w:ascii="ＭＳ Ｐゴシック" w:eastAsia="ＭＳ Ｐゴシック" w:hAnsi="ＭＳ Ｐゴシック" w:cs="ＭＳ Ｐゴシック"/>
                  <w:color w:val="333333"/>
                  <w:kern w:val="0"/>
                  <w:sz w:val="18"/>
                  <w:szCs w:val="18"/>
                </w:rPr>
                <w:t>人材派遣部門</w:t>
              </w:r>
            </w:hyperlink>
            <w:r w:rsidRPr="008A3F21">
              <w:rPr>
                <w:rFonts w:ascii="ＭＳ Ｐゴシック" w:eastAsia="ＭＳ Ｐゴシック" w:hAnsi="ＭＳ Ｐゴシック" w:cs="ＭＳ Ｐゴシック"/>
                <w:color w:val="000000"/>
                <w:kern w:val="0"/>
                <w:sz w:val="18"/>
                <w:szCs w:val="18"/>
              </w:rPr>
              <w:t xml:space="preserve">　</w:t>
            </w:r>
            <w:r w:rsidRPr="008A3F21">
              <w:rPr>
                <w:rFonts w:ascii="ＭＳ Ｐゴシック" w:eastAsia="ＭＳ Ｐゴシック" w:hAnsi="ＭＳ Ｐゴシック" w:cs="ＭＳ Ｐゴシック"/>
                <w:color w:val="003399"/>
                <w:kern w:val="0"/>
                <w:sz w:val="23"/>
                <w:szCs w:val="23"/>
              </w:rPr>
              <w:t xml:space="preserve">||　</w:t>
            </w:r>
            <w:hyperlink r:id="rId43" w:history="1">
              <w:r w:rsidRPr="008A3F21">
                <w:rPr>
                  <w:rFonts w:ascii="ＭＳ Ｐゴシック" w:eastAsia="ＭＳ Ｐゴシック" w:hAnsi="ＭＳ Ｐゴシック" w:cs="ＭＳ Ｐゴシック"/>
                  <w:color w:val="333333"/>
                  <w:kern w:val="0"/>
                  <w:sz w:val="18"/>
                  <w:szCs w:val="18"/>
                </w:rPr>
                <w:t>会社概要</w:t>
              </w:r>
            </w:hyperlink>
            <w:r w:rsidRPr="008A3F21">
              <w:rPr>
                <w:rFonts w:ascii="ＭＳ Ｐゴシック" w:eastAsia="ＭＳ Ｐゴシック" w:hAnsi="ＭＳ Ｐゴシック" w:cs="ＭＳ Ｐゴシック"/>
                <w:color w:val="000000"/>
                <w:kern w:val="0"/>
                <w:sz w:val="18"/>
                <w:szCs w:val="18"/>
              </w:rPr>
              <w:t xml:space="preserve">　</w:t>
            </w:r>
            <w:r w:rsidRPr="008A3F21">
              <w:rPr>
                <w:rFonts w:ascii="ＭＳ Ｐゴシック" w:eastAsia="ＭＳ Ｐゴシック" w:hAnsi="ＭＳ Ｐゴシック" w:cs="ＭＳ Ｐゴシック"/>
                <w:color w:val="003399"/>
                <w:kern w:val="0"/>
                <w:sz w:val="23"/>
                <w:szCs w:val="23"/>
              </w:rPr>
              <w:t xml:space="preserve">||　</w:t>
            </w:r>
            <w:hyperlink r:id="rId44" w:history="1">
              <w:r w:rsidRPr="008A3F21">
                <w:rPr>
                  <w:rFonts w:ascii="ＭＳ Ｐゴシック" w:eastAsia="ＭＳ Ｐゴシック" w:hAnsi="ＭＳ Ｐゴシック" w:cs="ＭＳ Ｐゴシック"/>
                  <w:color w:val="333333"/>
                  <w:kern w:val="0"/>
                  <w:sz w:val="18"/>
                  <w:szCs w:val="18"/>
                </w:rPr>
                <w:t>協力業者募集</w:t>
              </w:r>
            </w:hyperlink>
            <w:r w:rsidRPr="008A3F21">
              <w:rPr>
                <w:rFonts w:ascii="ＭＳ Ｐゴシック" w:eastAsia="ＭＳ Ｐゴシック" w:hAnsi="ＭＳ Ｐゴシック" w:cs="ＭＳ Ｐゴシック"/>
                <w:color w:val="000000"/>
                <w:kern w:val="0"/>
                <w:sz w:val="18"/>
                <w:szCs w:val="18"/>
              </w:rPr>
              <w:t xml:space="preserve">　</w:t>
            </w:r>
            <w:r w:rsidRPr="008A3F21">
              <w:rPr>
                <w:rFonts w:ascii="ＭＳ Ｐゴシック" w:eastAsia="ＭＳ Ｐゴシック" w:hAnsi="ＭＳ Ｐゴシック" w:cs="ＭＳ Ｐゴシック"/>
                <w:color w:val="003399"/>
                <w:kern w:val="0"/>
                <w:sz w:val="23"/>
                <w:szCs w:val="23"/>
              </w:rPr>
              <w:t>||</w:t>
            </w:r>
            <w:r w:rsidRPr="008A3F21">
              <w:rPr>
                <w:rFonts w:ascii="ＭＳ Ｐゴシック" w:eastAsia="ＭＳ Ｐゴシック" w:hAnsi="ＭＳ Ｐゴシック" w:cs="ＭＳ Ｐゴシック"/>
                <w:color w:val="000000"/>
                <w:kern w:val="0"/>
                <w:sz w:val="18"/>
                <w:szCs w:val="18"/>
              </w:rPr>
              <w:t xml:space="preserve">　</w:t>
            </w:r>
            <w:hyperlink r:id="rId45" w:history="1">
              <w:r w:rsidRPr="008A3F21">
                <w:rPr>
                  <w:rFonts w:ascii="ＭＳ Ｐゴシック" w:eastAsia="ＭＳ Ｐゴシック" w:hAnsi="ＭＳ Ｐゴシック" w:cs="ＭＳ Ｐゴシック"/>
                  <w:color w:val="333333"/>
                  <w:kern w:val="0"/>
                  <w:sz w:val="18"/>
                  <w:szCs w:val="18"/>
                </w:rPr>
                <w:t>求人情報</w:t>
              </w:r>
            </w:hyperlink>
            <w:r w:rsidRPr="008A3F21">
              <w:rPr>
                <w:rFonts w:ascii="ＭＳ Ｐゴシック" w:eastAsia="ＭＳ Ｐゴシック" w:hAnsi="ＭＳ Ｐゴシック" w:cs="ＭＳ Ｐゴシック"/>
                <w:color w:val="000000"/>
                <w:kern w:val="0"/>
                <w:sz w:val="18"/>
                <w:szCs w:val="18"/>
              </w:rPr>
              <w:t xml:space="preserve">　</w:t>
            </w:r>
            <w:r w:rsidRPr="008A3F21">
              <w:rPr>
                <w:rFonts w:ascii="ＭＳ Ｐゴシック" w:eastAsia="ＭＳ Ｐゴシック" w:hAnsi="ＭＳ Ｐゴシック" w:cs="ＭＳ Ｐゴシック"/>
                <w:color w:val="003399"/>
                <w:kern w:val="0"/>
                <w:sz w:val="23"/>
                <w:szCs w:val="23"/>
              </w:rPr>
              <w:t>||</w:t>
            </w:r>
            <w:r w:rsidRPr="008A3F21">
              <w:rPr>
                <w:rFonts w:ascii="ＭＳ Ｐゴシック" w:eastAsia="ＭＳ Ｐゴシック" w:hAnsi="ＭＳ Ｐゴシック" w:cs="ＭＳ Ｐゴシック"/>
                <w:color w:val="000000"/>
                <w:kern w:val="0"/>
                <w:sz w:val="18"/>
                <w:szCs w:val="18"/>
              </w:rPr>
              <w:t xml:space="preserve">　</w:t>
            </w:r>
            <w:hyperlink r:id="rId46" w:history="1">
              <w:r w:rsidRPr="008A3F21">
                <w:rPr>
                  <w:rFonts w:ascii="ＭＳ Ｐゴシック" w:eastAsia="ＭＳ Ｐゴシック" w:hAnsi="ＭＳ Ｐゴシック" w:cs="ＭＳ Ｐゴシック"/>
                  <w:color w:val="333333"/>
                  <w:kern w:val="0"/>
                  <w:sz w:val="18"/>
                  <w:szCs w:val="18"/>
                </w:rPr>
                <w:t>お問い合せ</w:t>
              </w:r>
            </w:hyperlink>
          </w:p>
          <w:tbl>
            <w:tblPr>
              <w:tblW w:w="5000" w:type="pct"/>
              <w:jc w:val="center"/>
              <w:tblCellSpacing w:w="0" w:type="dxa"/>
              <w:tblCellMar>
                <w:left w:w="0" w:type="dxa"/>
                <w:right w:w="0" w:type="dxa"/>
              </w:tblCellMar>
              <w:tblLook w:val="04A0" w:firstRow="1" w:lastRow="0" w:firstColumn="1" w:lastColumn="0" w:noHBand="0" w:noVBand="1"/>
            </w:tblPr>
            <w:tblGrid>
              <w:gridCol w:w="15000"/>
            </w:tblGrid>
            <w:tr w:rsidR="008A3F21" w:rsidRPr="008A3F21">
              <w:trPr>
                <w:trHeight w:val="750"/>
                <w:tblCellSpacing w:w="0" w:type="dxa"/>
                <w:jc w:val="center"/>
              </w:trPr>
              <w:tc>
                <w:tcPr>
                  <w:tcW w:w="0" w:type="auto"/>
                  <w:shd w:val="clear" w:color="auto" w:fill="EBEBEB"/>
                  <w:vAlign w:val="center"/>
                  <w:hideMark/>
                </w:tcPr>
                <w:tbl>
                  <w:tblPr>
                    <w:tblW w:w="11505" w:type="dxa"/>
                    <w:jc w:val="center"/>
                    <w:tblCellSpacing w:w="0" w:type="dxa"/>
                    <w:tblCellMar>
                      <w:left w:w="0" w:type="dxa"/>
                      <w:right w:w="0" w:type="dxa"/>
                    </w:tblCellMar>
                    <w:tblLook w:val="04A0" w:firstRow="1" w:lastRow="0" w:firstColumn="1" w:lastColumn="0" w:noHBand="0" w:noVBand="1"/>
                  </w:tblPr>
                  <w:tblGrid>
                    <w:gridCol w:w="1496"/>
                    <w:gridCol w:w="10009"/>
                  </w:tblGrid>
                  <w:tr w:rsidR="008A3F21" w:rsidRPr="008A3F21">
                    <w:trPr>
                      <w:tblCellSpacing w:w="0" w:type="dxa"/>
                      <w:jc w:val="center"/>
                    </w:trPr>
                    <w:tc>
                      <w:tcPr>
                        <w:tcW w:w="650" w:type="pct"/>
                        <w:vAlign w:val="center"/>
                        <w:hideMark/>
                      </w:tcPr>
                      <w:tbl>
                        <w:tblPr>
                          <w:tblpPr w:leftFromText="45" w:rightFromText="45" w:vertAnchor="text"/>
                          <w:tblW w:w="0" w:type="auto"/>
                          <w:tblCellSpacing w:w="7" w:type="dxa"/>
                          <w:shd w:val="clear" w:color="auto" w:fill="333333"/>
                          <w:tblCellMar>
                            <w:left w:w="0" w:type="dxa"/>
                            <w:right w:w="0" w:type="dxa"/>
                          </w:tblCellMar>
                          <w:tblLook w:val="04A0" w:firstRow="1" w:lastRow="0" w:firstColumn="1" w:lastColumn="0" w:noHBand="0" w:noVBand="1"/>
                        </w:tblPr>
                        <w:tblGrid>
                          <w:gridCol w:w="1108"/>
                        </w:tblGrid>
                        <w:tr w:rsidR="008A3F21" w:rsidRPr="008A3F21">
                          <w:trPr>
                            <w:tblCellSpacing w:w="7" w:type="dxa"/>
                          </w:trPr>
                          <w:tc>
                            <w:tcPr>
                              <w:tcW w:w="0" w:type="auto"/>
                              <w:tcBorders>
                                <w:top w:val="nil"/>
                                <w:left w:val="nil"/>
                                <w:bottom w:val="nil"/>
                                <w:right w:val="nil"/>
                              </w:tcBorders>
                              <w:shd w:val="clear" w:color="auto" w:fill="FFFFFF"/>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noProof/>
                                  <w:color w:val="000000"/>
                                  <w:kern w:val="0"/>
                                  <w:szCs w:val="21"/>
                                </w:rPr>
                                <w:drawing>
                                  <wp:inline distT="0" distB="0" distL="0" distR="0">
                                    <wp:extent cx="685800" cy="361950"/>
                                    <wp:effectExtent l="0" t="0" r="0" b="0"/>
                                    <wp:docPr id="1" name="図 1" descr="http://www.daiichi-s.net/image/ISO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aiichi-s.net/image/ISO90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p>
                          </w:tc>
                        </w:tr>
                      </w:tbl>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 w:val="23"/>
                            <w:szCs w:val="23"/>
                          </w:rPr>
                        </w:pPr>
                      </w:p>
                    </w:tc>
                    <w:tc>
                      <w:tcPr>
                        <w:tcW w:w="4350" w:type="pct"/>
                        <w:vAlign w:val="center"/>
                        <w:hideMark/>
                      </w:tcPr>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r w:rsidRPr="008A3F21">
                          <w:rPr>
                            <w:rFonts w:ascii="ＭＳ Ｐゴシック" w:eastAsia="ＭＳ Ｐゴシック" w:hAnsi="ＭＳ Ｐゴシック" w:cs="ＭＳ Ｐゴシック"/>
                            <w:color w:val="000000"/>
                            <w:kern w:val="0"/>
                            <w:szCs w:val="21"/>
                          </w:rPr>
                          <w:t>平成27年 9月24日　（株）第一サービスソリューションズ　ISO9001-2008　 認証取得　ISAQ1002</w:t>
                        </w:r>
                        <w:r w:rsidRPr="008A3F21">
                          <w:rPr>
                            <w:rFonts w:ascii="ＭＳ Ｐゴシック" w:eastAsia="ＭＳ Ｐゴシック" w:hAnsi="ＭＳ Ｐゴシック" w:cs="ＭＳ Ｐゴシック"/>
                            <w:color w:val="000000"/>
                            <w:kern w:val="0"/>
                            <w:szCs w:val="21"/>
                          </w:rPr>
                          <w:br/>
                          <w:t>SEP24,2015 ISO 9001-2008　建物総合管理業（ビル・マンション管理　人材派遣　建築工事）</w:t>
                        </w:r>
                      </w:p>
                    </w:tc>
                  </w:tr>
                </w:tbl>
                <w:p w:rsidR="008A3F21" w:rsidRPr="008A3F21" w:rsidRDefault="008A3F21" w:rsidP="008A3F21">
                  <w:pPr>
                    <w:widowControl/>
                    <w:spacing w:line="360" w:lineRule="atLeast"/>
                    <w:jc w:val="left"/>
                    <w:rPr>
                      <w:rFonts w:ascii="ＭＳ Ｐゴシック" w:eastAsia="ＭＳ Ｐゴシック" w:hAnsi="ＭＳ Ｐゴシック" w:cs="ＭＳ Ｐゴシック"/>
                      <w:color w:val="000000"/>
                      <w:kern w:val="0"/>
                      <w:szCs w:val="21"/>
                    </w:rPr>
                  </w:pPr>
                </w:p>
              </w:tc>
            </w:tr>
          </w:tbl>
          <w:p w:rsidR="008A3F21" w:rsidRPr="008A3F21" w:rsidRDefault="008A3F21" w:rsidP="008A3F21">
            <w:pPr>
              <w:widowControl/>
              <w:spacing w:line="360" w:lineRule="atLeast"/>
              <w:jc w:val="center"/>
              <w:rPr>
                <w:rFonts w:ascii="ＭＳ Ｐゴシック" w:eastAsia="ＭＳ Ｐゴシック" w:hAnsi="ＭＳ Ｐゴシック" w:cs="ＭＳ Ｐゴシック"/>
                <w:b/>
                <w:bCs/>
                <w:color w:val="000000"/>
                <w:kern w:val="0"/>
                <w:sz w:val="23"/>
                <w:szCs w:val="23"/>
              </w:rPr>
            </w:pPr>
          </w:p>
        </w:tc>
      </w:tr>
    </w:tbl>
    <w:p w:rsidR="009220E1" w:rsidRPr="008A3F21" w:rsidRDefault="009220E1">
      <w:bookmarkStart w:id="0" w:name="_GoBack"/>
      <w:bookmarkEnd w:id="0"/>
    </w:p>
    <w:sectPr w:rsidR="009220E1" w:rsidRPr="008A3F2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F21"/>
    <w:rsid w:val="008A3F21"/>
    <w:rsid w:val="009220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A3F21"/>
    <w:rPr>
      <w:strike w:val="0"/>
      <w:dstrike w:val="0"/>
      <w:color w:val="333333"/>
      <w:u w:val="none"/>
      <w:effect w:val="none"/>
    </w:rPr>
  </w:style>
  <w:style w:type="character" w:styleId="a4">
    <w:name w:val="Strong"/>
    <w:basedOn w:val="a0"/>
    <w:uiPriority w:val="22"/>
    <w:qFormat/>
    <w:rsid w:val="008A3F21"/>
    <w:rPr>
      <w:b/>
      <w:bCs/>
      <w:sz w:val="23"/>
      <w:szCs w:val="23"/>
    </w:rPr>
  </w:style>
  <w:style w:type="character" w:customStyle="1" w:styleId="style351">
    <w:name w:val="style351"/>
    <w:basedOn w:val="a0"/>
    <w:rsid w:val="008A3F21"/>
    <w:rPr>
      <w:b w:val="0"/>
      <w:bCs w:val="0"/>
      <w:color w:val="000000"/>
      <w:sz w:val="21"/>
      <w:szCs w:val="21"/>
    </w:rPr>
  </w:style>
  <w:style w:type="character" w:customStyle="1" w:styleId="style301">
    <w:name w:val="style301"/>
    <w:basedOn w:val="a0"/>
    <w:rsid w:val="008A3F21"/>
    <w:rPr>
      <w:b w:val="0"/>
      <w:bCs w:val="0"/>
      <w:sz w:val="18"/>
      <w:szCs w:val="18"/>
    </w:rPr>
  </w:style>
  <w:style w:type="character" w:customStyle="1" w:styleId="style311">
    <w:name w:val="style311"/>
    <w:basedOn w:val="a0"/>
    <w:rsid w:val="008A3F21"/>
    <w:rPr>
      <w:b/>
      <w:bCs/>
      <w:color w:val="FF0000"/>
      <w:sz w:val="24"/>
      <w:szCs w:val="24"/>
    </w:rPr>
  </w:style>
  <w:style w:type="character" w:customStyle="1" w:styleId="style331">
    <w:name w:val="style331"/>
    <w:basedOn w:val="a0"/>
    <w:rsid w:val="008A3F21"/>
    <w:rPr>
      <w:b/>
      <w:bCs/>
      <w:color w:val="FF0000"/>
      <w:sz w:val="23"/>
      <w:szCs w:val="23"/>
    </w:rPr>
  </w:style>
  <w:style w:type="character" w:customStyle="1" w:styleId="style342">
    <w:name w:val="style342"/>
    <w:basedOn w:val="a0"/>
    <w:rsid w:val="008A3F21"/>
    <w:rPr>
      <w:b w:val="0"/>
      <w:bCs w:val="0"/>
      <w:sz w:val="23"/>
      <w:szCs w:val="23"/>
    </w:rPr>
  </w:style>
  <w:style w:type="character" w:customStyle="1" w:styleId="style201">
    <w:name w:val="style201"/>
    <w:basedOn w:val="a0"/>
    <w:rsid w:val="008A3F21"/>
    <w:rPr>
      <w:b w:val="0"/>
      <w:bCs w:val="0"/>
      <w:color w:val="003399"/>
      <w:sz w:val="23"/>
      <w:szCs w:val="23"/>
    </w:rPr>
  </w:style>
  <w:style w:type="paragraph" w:styleId="a5">
    <w:name w:val="Balloon Text"/>
    <w:basedOn w:val="a"/>
    <w:link w:val="a6"/>
    <w:uiPriority w:val="99"/>
    <w:semiHidden/>
    <w:unhideWhenUsed/>
    <w:rsid w:val="008A3F2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A3F2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A3F21"/>
    <w:rPr>
      <w:strike w:val="0"/>
      <w:dstrike w:val="0"/>
      <w:color w:val="333333"/>
      <w:u w:val="none"/>
      <w:effect w:val="none"/>
    </w:rPr>
  </w:style>
  <w:style w:type="character" w:styleId="a4">
    <w:name w:val="Strong"/>
    <w:basedOn w:val="a0"/>
    <w:uiPriority w:val="22"/>
    <w:qFormat/>
    <w:rsid w:val="008A3F21"/>
    <w:rPr>
      <w:b/>
      <w:bCs/>
      <w:sz w:val="23"/>
      <w:szCs w:val="23"/>
    </w:rPr>
  </w:style>
  <w:style w:type="character" w:customStyle="1" w:styleId="style351">
    <w:name w:val="style351"/>
    <w:basedOn w:val="a0"/>
    <w:rsid w:val="008A3F21"/>
    <w:rPr>
      <w:b w:val="0"/>
      <w:bCs w:val="0"/>
      <w:color w:val="000000"/>
      <w:sz w:val="21"/>
      <w:szCs w:val="21"/>
    </w:rPr>
  </w:style>
  <w:style w:type="character" w:customStyle="1" w:styleId="style301">
    <w:name w:val="style301"/>
    <w:basedOn w:val="a0"/>
    <w:rsid w:val="008A3F21"/>
    <w:rPr>
      <w:b w:val="0"/>
      <w:bCs w:val="0"/>
      <w:sz w:val="18"/>
      <w:szCs w:val="18"/>
    </w:rPr>
  </w:style>
  <w:style w:type="character" w:customStyle="1" w:styleId="style311">
    <w:name w:val="style311"/>
    <w:basedOn w:val="a0"/>
    <w:rsid w:val="008A3F21"/>
    <w:rPr>
      <w:b/>
      <w:bCs/>
      <w:color w:val="FF0000"/>
      <w:sz w:val="24"/>
      <w:szCs w:val="24"/>
    </w:rPr>
  </w:style>
  <w:style w:type="character" w:customStyle="1" w:styleId="style331">
    <w:name w:val="style331"/>
    <w:basedOn w:val="a0"/>
    <w:rsid w:val="008A3F21"/>
    <w:rPr>
      <w:b/>
      <w:bCs/>
      <w:color w:val="FF0000"/>
      <w:sz w:val="23"/>
      <w:szCs w:val="23"/>
    </w:rPr>
  </w:style>
  <w:style w:type="character" w:customStyle="1" w:styleId="style342">
    <w:name w:val="style342"/>
    <w:basedOn w:val="a0"/>
    <w:rsid w:val="008A3F21"/>
    <w:rPr>
      <w:b w:val="0"/>
      <w:bCs w:val="0"/>
      <w:sz w:val="23"/>
      <w:szCs w:val="23"/>
    </w:rPr>
  </w:style>
  <w:style w:type="character" w:customStyle="1" w:styleId="style201">
    <w:name w:val="style201"/>
    <w:basedOn w:val="a0"/>
    <w:rsid w:val="008A3F21"/>
    <w:rPr>
      <w:b w:val="0"/>
      <w:bCs w:val="0"/>
      <w:color w:val="003399"/>
      <w:sz w:val="23"/>
      <w:szCs w:val="23"/>
    </w:rPr>
  </w:style>
  <w:style w:type="paragraph" w:styleId="a5">
    <w:name w:val="Balloon Text"/>
    <w:basedOn w:val="a"/>
    <w:link w:val="a6"/>
    <w:uiPriority w:val="99"/>
    <w:semiHidden/>
    <w:unhideWhenUsed/>
    <w:rsid w:val="008A3F2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A3F2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1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daiichi-s.net/mailform/_index-wb.html" TargetMode="External"/><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ja.wikipedia.org/wiki/%E5%A4%A7%E5%AE%AE%E9%A7%90%E5%B1%AF%E5%9C%B0" TargetMode="External"/><Relationship Id="rId42" Type="http://schemas.openxmlformats.org/officeDocument/2006/relationships/hyperlink" Target="http://www.daiichi-s.net/temporary.html" TargetMode="External"/><Relationship Id="rId47"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ja.wikipedia.org/wiki/%E4%B8%AD%E5%A4%AE%E7%89%B9%E6%AE%8A%E6%AD%A6%E5%99%A8%E9%98%B2%E8%AD%B7%E9%9A%8A" TargetMode="External"/><Relationship Id="rId38" Type="http://schemas.openxmlformats.org/officeDocument/2006/relationships/image" Target="media/image26.jpeg"/><Relationship Id="rId46" Type="http://schemas.openxmlformats.org/officeDocument/2006/relationships/hyperlink" Target="http://www.daiichi-s.net/mailform/_index.html" TargetMode="Externa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hyperlink" Target="http://www.daiichi-s.net/facility.html"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ja.wikipedia.org/wiki/&#26481;&#28023;&#26449;JCO&#33256;&#30028;&#20107;&#25925;" TargetMode="External"/><Relationship Id="rId37" Type="http://schemas.openxmlformats.org/officeDocument/2006/relationships/hyperlink" Target="http://www.daiichi-s.net/wb.pdf" TargetMode="External"/><Relationship Id="rId40" Type="http://schemas.openxmlformats.org/officeDocument/2006/relationships/hyperlink" Target="http://www.daiichi-s.net/index.html" TargetMode="External"/><Relationship Id="rId45" Type="http://schemas.openxmlformats.org/officeDocument/2006/relationships/hyperlink" Target="http://www.daiichi-s.net/employment.html"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hyperlink" Target="http://www.daiichi-s.net/wb/data.html" TargetMode="External"/><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ja.wikipedia.org/wiki/%E4%B8%AD%E5%A4%AE%E7%89%B9%E6%AE%8A%E6%AD%A6%E5%99%A8%E9%98%B2%E8%AD%B7%E9%9A%8A" TargetMode="External"/><Relationship Id="rId44" Type="http://schemas.openxmlformats.org/officeDocument/2006/relationships/hyperlink" Target="http://www.daiichi-s.net/dss/recruitment.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hyperlink" Target="https://ja.wikipedia.org/wiki/%E9%99%B8%E4%B8%8A%E8%87%AA%E8%A1%9B%E9%9A%8A" TargetMode="External"/><Relationship Id="rId35" Type="http://schemas.openxmlformats.org/officeDocument/2006/relationships/image" Target="media/image25.jpeg"/><Relationship Id="rId43" Type="http://schemas.openxmlformats.org/officeDocument/2006/relationships/hyperlink" Target="http://www.daiichi-s.net/company.html" TargetMode="External"/><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1038</Words>
  <Characters>5922</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会社の5代目</dc:creator>
  <cp:lastModifiedBy>会社の5代目</cp:lastModifiedBy>
  <cp:revision>1</cp:revision>
  <dcterms:created xsi:type="dcterms:W3CDTF">2020-04-09T05:32:00Z</dcterms:created>
  <dcterms:modified xsi:type="dcterms:W3CDTF">2020-04-09T05:34:00Z</dcterms:modified>
</cp:coreProperties>
</file>